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A118B" w14:textId="77777777" w:rsidR="006B5C4D" w:rsidRPr="000661FA" w:rsidRDefault="006B5C4D" w:rsidP="006B5C4D">
      <w:pPr>
        <w:jc w:val="center"/>
        <w:rPr>
          <w:rFonts w:ascii="Arial" w:eastAsia="ＭＳ ゴシック" w:hAnsi="Arial" w:cs="Arial"/>
          <w:sz w:val="36"/>
          <w:szCs w:val="24"/>
        </w:rPr>
      </w:pPr>
      <w:r w:rsidRPr="000661FA">
        <w:rPr>
          <w:rFonts w:ascii="Arial" w:eastAsia="ＭＳ ゴシック" w:hAnsi="Arial" w:cs="Arial" w:hint="eastAsia"/>
          <w:sz w:val="36"/>
          <w:szCs w:val="24"/>
        </w:rPr>
        <w:t>別表第十二「表２．雑音の強さに関する基準」のためのチェックリスト</w:t>
      </w:r>
    </w:p>
    <w:p w14:paraId="48F32284" w14:textId="77777777" w:rsidR="00B74E28" w:rsidRDefault="00B74E28">
      <w:pPr>
        <w:rPr>
          <w:rFonts w:ascii="Arial" w:eastAsia="ＭＳ ゴシック" w:hAnsi="Arial" w:cs="Arial"/>
          <w:sz w:val="24"/>
          <w:szCs w:val="24"/>
        </w:rPr>
      </w:pPr>
    </w:p>
    <w:p w14:paraId="3CB096DA" w14:textId="37DD8990" w:rsidR="00F011AC" w:rsidRDefault="00F011AC">
      <w:pPr>
        <w:rPr>
          <w:rFonts w:ascii="Arial" w:eastAsia="ＭＳ ゴシック" w:hAnsi="Arial" w:cs="Arial"/>
          <w:sz w:val="24"/>
          <w:szCs w:val="24"/>
        </w:rPr>
      </w:pPr>
      <w:r w:rsidRPr="000661FA">
        <w:rPr>
          <w:rFonts w:ascii="Arial" w:eastAsia="ＭＳ ゴシック" w:hAnsi="Arial" w:cs="Arial"/>
          <w:sz w:val="24"/>
          <w:szCs w:val="24"/>
        </w:rPr>
        <w:t>別表第十二</w:t>
      </w:r>
      <w:r w:rsidRPr="000661FA">
        <w:rPr>
          <w:rFonts w:ascii="Arial" w:eastAsia="ＭＳ ゴシック" w:hAnsi="Arial" w:cs="Arial" w:hint="eastAsia"/>
          <w:sz w:val="24"/>
          <w:szCs w:val="24"/>
        </w:rPr>
        <w:t xml:space="preserve">　「表２．雑音の強さに関する基準」に</w:t>
      </w:r>
      <w:r w:rsidR="006B5C4D" w:rsidRPr="000661FA">
        <w:rPr>
          <w:rFonts w:ascii="Arial" w:eastAsia="ＭＳ ゴシック" w:hAnsi="Arial" w:cs="Arial" w:hint="eastAsia"/>
          <w:sz w:val="24"/>
          <w:szCs w:val="24"/>
        </w:rPr>
        <w:t>掲載されている</w:t>
      </w:r>
      <w:r w:rsidRPr="000661FA">
        <w:rPr>
          <w:rFonts w:ascii="Arial" w:eastAsia="ＭＳ ゴシック" w:hAnsi="Arial" w:cs="Arial" w:hint="eastAsia"/>
          <w:sz w:val="24"/>
          <w:szCs w:val="24"/>
        </w:rPr>
        <w:t>基準を適用する場合、</w:t>
      </w:r>
      <w:r w:rsidR="006B5C4D" w:rsidRPr="000661FA">
        <w:rPr>
          <w:rFonts w:ascii="Arial" w:eastAsia="ＭＳ ゴシック" w:hAnsi="Arial" w:cs="Arial" w:hint="eastAsia"/>
          <w:sz w:val="24"/>
          <w:szCs w:val="24"/>
        </w:rPr>
        <w:t>その</w:t>
      </w:r>
      <w:r w:rsidRPr="000661FA">
        <w:rPr>
          <w:rFonts w:ascii="Arial" w:eastAsia="ＭＳ ゴシック" w:hAnsi="Arial" w:cs="Arial" w:hint="eastAsia"/>
          <w:sz w:val="24"/>
          <w:szCs w:val="24"/>
        </w:rPr>
        <w:t>適用基準に応じて下記情報を基に適用する測定項目・測定上限周波数を決定します。適用する基準に応じて情報をご記入いただき、ご提出</w:t>
      </w:r>
      <w:r w:rsidR="00517A05">
        <w:rPr>
          <w:rFonts w:ascii="Arial" w:eastAsia="ＭＳ ゴシック" w:hAnsi="Arial" w:cs="Arial" w:hint="eastAsia"/>
          <w:sz w:val="24"/>
          <w:szCs w:val="24"/>
        </w:rPr>
        <w:t>下さい</w:t>
      </w:r>
      <w:r w:rsidRPr="000661FA">
        <w:rPr>
          <w:rFonts w:ascii="Arial" w:eastAsia="ＭＳ ゴシック" w:hAnsi="Arial" w:cs="Arial" w:hint="eastAsia"/>
          <w:sz w:val="24"/>
          <w:szCs w:val="24"/>
        </w:rPr>
        <w:t>。</w:t>
      </w:r>
    </w:p>
    <w:p w14:paraId="5D98085A" w14:textId="03AE0573" w:rsidR="00FD743F" w:rsidRDefault="0099002B">
      <w:pPr>
        <w:rPr>
          <w:rFonts w:ascii="Arial" w:eastAsia="ＭＳ ゴシック" w:hAnsi="Arial" w:cs="Arial"/>
          <w:sz w:val="24"/>
          <w:szCs w:val="24"/>
        </w:rPr>
      </w:pPr>
      <w:r w:rsidRPr="0099002B">
        <w:rPr>
          <w:rFonts w:ascii="Arial" w:eastAsia="ＭＳ ゴシック" w:hAnsi="Arial" w:cs="Arial" w:hint="eastAsia"/>
          <w:sz w:val="24"/>
          <w:szCs w:val="24"/>
        </w:rPr>
        <w:t>適用する基準については、電気用品調査委員会</w:t>
      </w:r>
      <w:r w:rsidRPr="0099002B">
        <w:rPr>
          <w:rFonts w:ascii="Arial" w:eastAsia="ＭＳ ゴシック" w:hAnsi="Arial" w:cs="Arial"/>
          <w:sz w:val="24"/>
          <w:szCs w:val="24"/>
        </w:rPr>
        <w:t>HP</w:t>
      </w:r>
      <w:r w:rsidRPr="0099002B">
        <w:rPr>
          <w:rFonts w:ascii="Arial" w:eastAsia="ＭＳ ゴシック" w:hAnsi="Arial" w:cs="Arial"/>
          <w:sz w:val="24"/>
          <w:szCs w:val="24"/>
        </w:rPr>
        <w:t>（</w:t>
      </w:r>
      <w:hyperlink r:id="rId7" w:history="1">
        <w:r w:rsidR="003B15C8" w:rsidRPr="00176D06">
          <w:rPr>
            <w:rStyle w:val="af"/>
            <w:rFonts w:ascii="Arial" w:eastAsia="ＭＳ ゴシック" w:hAnsi="Arial" w:cs="Arial"/>
            <w:sz w:val="24"/>
            <w:szCs w:val="24"/>
          </w:rPr>
          <w:t>https://eam-rc.jp/result/result.html</w:t>
        </w:r>
      </w:hyperlink>
      <w:r w:rsidRPr="0099002B">
        <w:rPr>
          <w:rFonts w:ascii="Arial" w:eastAsia="ＭＳ ゴシック" w:hAnsi="Arial" w:cs="Arial"/>
          <w:sz w:val="24"/>
          <w:szCs w:val="24"/>
        </w:rPr>
        <w:t>）にある「電気用品名と解釈別表第十二の雑音の強さに関する基準との対応表」をご参照</w:t>
      </w:r>
      <w:r w:rsidR="00517A05">
        <w:rPr>
          <w:rFonts w:ascii="Arial" w:eastAsia="ＭＳ ゴシック" w:hAnsi="Arial" w:cs="Arial"/>
          <w:sz w:val="24"/>
          <w:szCs w:val="24"/>
        </w:rPr>
        <w:t>下さい</w:t>
      </w:r>
      <w:r w:rsidRPr="0099002B">
        <w:rPr>
          <w:rFonts w:ascii="Arial" w:eastAsia="ＭＳ ゴシック" w:hAnsi="Arial" w:cs="Arial"/>
          <w:sz w:val="24"/>
          <w:szCs w:val="24"/>
        </w:rPr>
        <w:t>。</w:t>
      </w:r>
    </w:p>
    <w:p w14:paraId="01F76F21" w14:textId="7115D0F4" w:rsidR="0016714E" w:rsidRPr="0013663C" w:rsidRDefault="00B74E28" w:rsidP="009C3557">
      <w:pPr>
        <w:rPr>
          <w:rFonts w:ascii="Arial" w:eastAsia="ＭＳ ゴシック" w:hAnsi="Arial" w:cs="Arial"/>
          <w:sz w:val="24"/>
          <w:szCs w:val="24"/>
        </w:rPr>
      </w:pPr>
      <w:r w:rsidRPr="0013663C">
        <w:rPr>
          <w:rFonts w:ascii="Arial" w:eastAsia="ＭＳ ゴシック" w:hAnsi="Arial" w:cs="Arial" w:hint="eastAsia"/>
          <w:sz w:val="24"/>
          <w:szCs w:val="24"/>
        </w:rPr>
        <w:t>「雑音の発生要因」</w:t>
      </w:r>
      <w:r w:rsidR="0016714E" w:rsidRPr="0013663C">
        <w:rPr>
          <w:rFonts w:ascii="Arial" w:eastAsia="ＭＳ ゴシック" w:hAnsi="Arial" w:cs="Arial" w:hint="eastAsia"/>
          <w:sz w:val="24"/>
          <w:szCs w:val="24"/>
        </w:rPr>
        <w:t>が</w:t>
      </w:r>
      <w:r w:rsidR="00704742" w:rsidRPr="0013663C">
        <w:rPr>
          <w:rFonts w:ascii="Arial" w:eastAsia="ＭＳ ゴシック" w:hAnsi="Arial" w:cs="Arial" w:hint="eastAsia"/>
          <w:sz w:val="24"/>
          <w:szCs w:val="24"/>
        </w:rPr>
        <w:t>ないもの</w:t>
      </w:r>
      <w:r w:rsidR="00BB3236" w:rsidRPr="0013663C">
        <w:rPr>
          <w:rFonts w:ascii="Arial" w:eastAsia="ＭＳ ゴシック" w:hAnsi="Arial" w:cs="Arial" w:hint="eastAsia"/>
          <w:sz w:val="24"/>
          <w:szCs w:val="24"/>
        </w:rPr>
        <w:t>（</w:t>
      </w:r>
      <w:r w:rsidR="00704742" w:rsidRPr="0013663C">
        <w:rPr>
          <w:rFonts w:ascii="Arial" w:eastAsia="ＭＳ ゴシック" w:hAnsi="Arial" w:cs="Arial"/>
          <w:sz w:val="24"/>
          <w:szCs w:val="24"/>
        </w:rPr>
        <w:t>抵抗負荷、誘導負荷、白熱電球並びに変圧器のみ又は、これらの組み合わせのみで構成されるものであって、自動制御機能がない電気用品に限る</w:t>
      </w:r>
      <w:r w:rsidR="00BB3236" w:rsidRPr="0013663C">
        <w:rPr>
          <w:rFonts w:ascii="Arial" w:eastAsia="ＭＳ ゴシック" w:hAnsi="Arial" w:cs="Arial" w:hint="eastAsia"/>
          <w:sz w:val="24"/>
          <w:szCs w:val="24"/>
        </w:rPr>
        <w:t>）</w:t>
      </w:r>
      <w:r w:rsidR="009C3557" w:rsidRPr="0013663C">
        <w:rPr>
          <w:rFonts w:ascii="Arial" w:eastAsia="ＭＳ ゴシック" w:hAnsi="Arial" w:cs="Arial" w:hint="eastAsia"/>
          <w:sz w:val="24"/>
          <w:szCs w:val="24"/>
        </w:rPr>
        <w:t>の</w:t>
      </w:r>
      <w:r w:rsidR="0016714E" w:rsidRPr="0013663C">
        <w:rPr>
          <w:rFonts w:ascii="Arial" w:eastAsia="ＭＳ ゴシック" w:hAnsi="Arial" w:cs="Arial" w:hint="eastAsia"/>
          <w:sz w:val="24"/>
          <w:szCs w:val="24"/>
        </w:rPr>
        <w:t>場合</w:t>
      </w:r>
      <w:r w:rsidR="009C3557" w:rsidRPr="0013663C">
        <w:rPr>
          <w:rFonts w:ascii="Arial" w:eastAsia="ＭＳ ゴシック" w:hAnsi="Arial" w:cs="Arial" w:hint="eastAsia"/>
          <w:sz w:val="24"/>
          <w:szCs w:val="24"/>
        </w:rPr>
        <w:t>は</w:t>
      </w:r>
      <w:r w:rsidR="0016714E" w:rsidRPr="0013663C">
        <w:rPr>
          <w:rFonts w:ascii="Arial" w:eastAsia="ＭＳ ゴシック" w:hAnsi="Arial" w:cs="Arial" w:hint="eastAsia"/>
          <w:sz w:val="24"/>
          <w:szCs w:val="24"/>
        </w:rPr>
        <w:t>ご提出不要です</w:t>
      </w:r>
      <w:r w:rsidR="00BB3236" w:rsidRPr="0013663C">
        <w:rPr>
          <w:rFonts w:ascii="Arial" w:eastAsia="ＭＳ ゴシック" w:hAnsi="Arial" w:cs="Arial" w:hint="eastAsia"/>
          <w:sz w:val="24"/>
          <w:szCs w:val="24"/>
        </w:rPr>
        <w:t>。（</w:t>
      </w:r>
      <w:r w:rsidR="0016714E" w:rsidRPr="0013663C">
        <w:rPr>
          <w:rFonts w:ascii="Arial" w:eastAsia="ＭＳ ゴシック" w:hAnsi="Arial" w:cs="Arial" w:hint="eastAsia"/>
          <w:sz w:val="24"/>
          <w:szCs w:val="24"/>
        </w:rPr>
        <w:t>※</w:t>
      </w:r>
      <w:r w:rsidR="009C3557" w:rsidRPr="0013663C">
        <w:rPr>
          <w:rFonts w:ascii="Arial" w:eastAsia="ＭＳ ゴシック" w:hAnsi="Arial" w:cs="Arial" w:hint="eastAsia"/>
          <w:sz w:val="24"/>
          <w:szCs w:val="24"/>
        </w:rPr>
        <w:t>「</w:t>
      </w:r>
      <w:r w:rsidR="0016714E" w:rsidRPr="0013663C">
        <w:rPr>
          <w:rFonts w:ascii="Arial" w:eastAsia="ＭＳ ゴシック" w:hAnsi="Arial" w:cs="Arial" w:hint="eastAsia"/>
          <w:sz w:val="24"/>
          <w:szCs w:val="24"/>
        </w:rPr>
        <w:t>雑音の発生要因</w:t>
      </w:r>
      <w:r w:rsidR="009C3557" w:rsidRPr="0013663C">
        <w:rPr>
          <w:rFonts w:ascii="Arial" w:eastAsia="ＭＳ ゴシック" w:hAnsi="Arial" w:cs="Arial" w:hint="eastAsia"/>
          <w:sz w:val="24"/>
          <w:szCs w:val="24"/>
        </w:rPr>
        <w:t>」</w:t>
      </w:r>
      <w:r w:rsidR="0016714E" w:rsidRPr="0013663C">
        <w:rPr>
          <w:rFonts w:ascii="Arial" w:eastAsia="ＭＳ ゴシック" w:hAnsi="Arial" w:cs="Arial" w:hint="eastAsia"/>
          <w:sz w:val="24"/>
          <w:szCs w:val="24"/>
        </w:rPr>
        <w:t>の有無が</w:t>
      </w:r>
      <w:r w:rsidRPr="0013663C">
        <w:rPr>
          <w:rFonts w:ascii="Arial" w:eastAsia="ＭＳ ゴシック" w:hAnsi="Arial" w:cs="Arial" w:hint="eastAsia"/>
          <w:sz w:val="24"/>
          <w:szCs w:val="24"/>
        </w:rPr>
        <w:t>ご不明の場合には提出</w:t>
      </w:r>
      <w:r w:rsidR="0016714E" w:rsidRPr="0013663C">
        <w:rPr>
          <w:rFonts w:ascii="Arial" w:eastAsia="ＭＳ ゴシック" w:hAnsi="Arial" w:cs="Arial" w:hint="eastAsia"/>
          <w:sz w:val="24"/>
          <w:szCs w:val="24"/>
        </w:rPr>
        <w:t>して</w:t>
      </w:r>
      <w:r w:rsidR="009C3557" w:rsidRPr="0013663C">
        <w:rPr>
          <w:rFonts w:ascii="Arial" w:eastAsia="ＭＳ ゴシック" w:hAnsi="Arial" w:cs="Arial" w:hint="eastAsia"/>
          <w:sz w:val="24"/>
          <w:szCs w:val="24"/>
        </w:rPr>
        <w:t>下さい</w:t>
      </w:r>
      <w:r w:rsidR="00BB3236" w:rsidRPr="0013663C">
        <w:rPr>
          <w:rFonts w:ascii="Arial" w:eastAsia="ＭＳ ゴシック" w:hAnsi="Arial" w:cs="Arial" w:hint="eastAsia"/>
          <w:sz w:val="24"/>
          <w:szCs w:val="24"/>
        </w:rPr>
        <w:t>。）</w:t>
      </w:r>
    </w:p>
    <w:tbl>
      <w:tblPr>
        <w:tblStyle w:val="a3"/>
        <w:tblW w:w="147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0"/>
        <w:gridCol w:w="2977"/>
        <w:gridCol w:w="2977"/>
        <w:gridCol w:w="2977"/>
        <w:gridCol w:w="2976"/>
      </w:tblGrid>
      <w:tr w:rsidR="000F2AF6" w:rsidRPr="000661FA" w14:paraId="18368484" w14:textId="77777777" w:rsidTr="00F62CC4">
        <w:tc>
          <w:tcPr>
            <w:tcW w:w="2820" w:type="dxa"/>
            <w:tcBorders>
              <w:top w:val="single" w:sz="12" w:space="0" w:color="auto"/>
              <w:bottom w:val="single" w:sz="12" w:space="0" w:color="auto"/>
            </w:tcBorders>
            <w:shd w:val="clear" w:color="auto" w:fill="E7E6E6" w:themeFill="background2"/>
            <w:vAlign w:val="center"/>
          </w:tcPr>
          <w:p w14:paraId="2A79B339" w14:textId="77777777" w:rsidR="000F2AF6" w:rsidRPr="000661FA" w:rsidRDefault="000F2AF6" w:rsidP="00F62CC4">
            <w:pPr>
              <w:jc w:val="center"/>
              <w:rPr>
                <w:rFonts w:ascii="Arial" w:eastAsia="ＭＳ ゴシック" w:hAnsi="Arial" w:cs="Arial"/>
              </w:rPr>
            </w:pPr>
            <w:r w:rsidRPr="000661FA">
              <w:rPr>
                <w:rFonts w:ascii="Arial" w:eastAsia="ＭＳ ゴシック" w:hAnsi="Arial" w:cs="Arial"/>
              </w:rPr>
              <w:t>適用</w:t>
            </w:r>
            <w:r w:rsidRPr="000661FA">
              <w:rPr>
                <w:rFonts w:ascii="Arial" w:eastAsia="ＭＳ ゴシック" w:hAnsi="Arial" w:cs="Arial" w:hint="eastAsia"/>
              </w:rPr>
              <w:t>基準</w:t>
            </w:r>
          </w:p>
        </w:tc>
        <w:tc>
          <w:tcPr>
            <w:tcW w:w="2977" w:type="dxa"/>
            <w:tcBorders>
              <w:top w:val="single" w:sz="12" w:space="0" w:color="auto"/>
              <w:bottom w:val="single" w:sz="12" w:space="0" w:color="auto"/>
            </w:tcBorders>
            <w:shd w:val="clear" w:color="auto" w:fill="E7E6E6" w:themeFill="background2"/>
            <w:vAlign w:val="center"/>
          </w:tcPr>
          <w:p w14:paraId="19DD6960" w14:textId="77777777" w:rsidR="000F2AF6" w:rsidRPr="000661FA" w:rsidRDefault="000F2AF6" w:rsidP="00F62CC4">
            <w:pPr>
              <w:jc w:val="center"/>
              <w:rPr>
                <w:rFonts w:ascii="Arial" w:eastAsia="ＭＳ ゴシック" w:hAnsi="Arial" w:cs="Arial"/>
              </w:rPr>
            </w:pPr>
            <w:bookmarkStart w:id="0" w:name="_Hlk197693627"/>
            <w:r w:rsidRPr="000661FA">
              <w:rPr>
                <w:rFonts w:ascii="Arial" w:eastAsia="ＭＳ ゴシック" w:hAnsi="Arial" w:cs="Arial"/>
              </w:rPr>
              <w:t>最高クロック周波数</w:t>
            </w:r>
            <w:bookmarkEnd w:id="0"/>
            <w:r w:rsidRPr="000661FA">
              <w:rPr>
                <w:rFonts w:ascii="Arial" w:eastAsia="ＭＳ ゴシック" w:hAnsi="Arial" w:cs="Arial" w:hint="eastAsia"/>
              </w:rPr>
              <w:t xml:space="preserve"> </w:t>
            </w:r>
            <w:r w:rsidRPr="000661FA">
              <w:rPr>
                <w:rFonts w:ascii="Arial" w:eastAsia="ＭＳ ゴシック" w:hAnsi="Arial" w:cs="Arial"/>
                <w:b/>
              </w:rPr>
              <w:t>*1</w:t>
            </w:r>
          </w:p>
        </w:tc>
        <w:tc>
          <w:tcPr>
            <w:tcW w:w="2977" w:type="dxa"/>
            <w:tcBorders>
              <w:top w:val="single" w:sz="12" w:space="0" w:color="auto"/>
              <w:bottom w:val="single" w:sz="12" w:space="0" w:color="auto"/>
            </w:tcBorders>
            <w:shd w:val="clear" w:color="auto" w:fill="E7E6E6" w:themeFill="background2"/>
            <w:vAlign w:val="center"/>
          </w:tcPr>
          <w:p w14:paraId="5E204F48" w14:textId="77777777" w:rsidR="000F2AF6" w:rsidRPr="000661FA" w:rsidRDefault="000F2AF6" w:rsidP="00F62CC4">
            <w:pPr>
              <w:jc w:val="center"/>
              <w:rPr>
                <w:rFonts w:ascii="Arial" w:eastAsia="ＭＳ ゴシック" w:hAnsi="Arial" w:cs="Arial"/>
              </w:rPr>
            </w:pPr>
            <w:r w:rsidRPr="000661FA">
              <w:rPr>
                <w:rFonts w:ascii="Arial" w:eastAsia="ＭＳ ゴシック" w:hAnsi="Arial" w:cs="Arial"/>
              </w:rPr>
              <w:t>内部最高周波数</w:t>
            </w:r>
            <w:r w:rsidRPr="000661FA">
              <w:rPr>
                <w:rFonts w:ascii="Arial" w:eastAsia="ＭＳ ゴシック" w:hAnsi="Arial" w:cs="Arial" w:hint="eastAsia"/>
              </w:rPr>
              <w:t xml:space="preserve"> </w:t>
            </w:r>
            <w:r w:rsidRPr="000661FA">
              <w:rPr>
                <w:rFonts w:ascii="Arial" w:eastAsia="ＭＳ ゴシック" w:hAnsi="Arial" w:cs="Arial"/>
                <w:b/>
              </w:rPr>
              <w:t>*2</w:t>
            </w:r>
          </w:p>
        </w:tc>
        <w:tc>
          <w:tcPr>
            <w:tcW w:w="2977" w:type="dxa"/>
            <w:tcBorders>
              <w:top w:val="single" w:sz="12" w:space="0" w:color="auto"/>
              <w:bottom w:val="single" w:sz="12" w:space="0" w:color="auto"/>
            </w:tcBorders>
            <w:shd w:val="clear" w:color="auto" w:fill="E7E6E6" w:themeFill="background2"/>
            <w:vAlign w:val="center"/>
          </w:tcPr>
          <w:p w14:paraId="188E5AF8" w14:textId="77777777" w:rsidR="000F2AF6" w:rsidRPr="000661FA" w:rsidRDefault="000F2AF6" w:rsidP="00F62CC4">
            <w:pPr>
              <w:jc w:val="center"/>
              <w:rPr>
                <w:rFonts w:ascii="Arial" w:eastAsia="ＭＳ ゴシック" w:hAnsi="Arial" w:cs="Arial"/>
                <w:lang w:eastAsia="zh-TW"/>
              </w:rPr>
            </w:pPr>
            <w:r w:rsidRPr="000661FA">
              <w:rPr>
                <w:rFonts w:ascii="Arial" w:eastAsia="ＭＳ ゴシック" w:hAnsi="Arial" w:cs="Arial"/>
                <w:lang w:eastAsia="zh-TW"/>
              </w:rPr>
              <w:t xml:space="preserve">妨害波電力　</w:t>
            </w:r>
            <w:r w:rsidRPr="000661FA">
              <w:rPr>
                <w:rFonts w:ascii="Arial" w:eastAsia="ＭＳ ゴシック" w:hAnsi="Arial" w:cs="Arial"/>
                <w:lang w:eastAsia="zh-TW"/>
              </w:rPr>
              <w:t>or</w:t>
            </w:r>
          </w:p>
          <w:p w14:paraId="28449F75" w14:textId="6A387BFC" w:rsidR="000F2AF6" w:rsidRPr="000661FA" w:rsidRDefault="000F2AF6" w:rsidP="00F62CC4">
            <w:pPr>
              <w:jc w:val="center"/>
              <w:rPr>
                <w:rFonts w:ascii="Arial" w:eastAsia="ＭＳ ゴシック" w:hAnsi="Arial" w:cs="Arial"/>
                <w:lang w:eastAsia="zh-TW"/>
              </w:rPr>
            </w:pPr>
            <w:r w:rsidRPr="000661FA">
              <w:rPr>
                <w:rFonts w:ascii="Arial" w:eastAsia="ＭＳ ゴシック" w:hAnsi="Arial" w:cs="Arial"/>
                <w:lang w:eastAsia="zh-TW"/>
              </w:rPr>
              <w:t>放射妨害波</w:t>
            </w:r>
            <w:r w:rsidRPr="000661FA">
              <w:rPr>
                <w:rFonts w:ascii="Arial" w:eastAsia="ＭＳ ゴシック" w:hAnsi="Arial" w:cs="Arial"/>
                <w:lang w:eastAsia="zh-TW"/>
              </w:rPr>
              <w:t>(MHz</w:t>
            </w:r>
            <w:r w:rsidRPr="000661FA">
              <w:rPr>
                <w:rFonts w:ascii="Arial" w:eastAsia="ＭＳ ゴシック" w:hAnsi="Arial" w:cs="Arial"/>
                <w:lang w:eastAsia="zh-TW"/>
              </w:rPr>
              <w:t>帯</w:t>
            </w:r>
            <w:r w:rsidRPr="000661FA">
              <w:rPr>
                <w:rFonts w:ascii="Arial" w:eastAsia="ＭＳ ゴシック" w:hAnsi="Arial" w:cs="Arial"/>
                <w:lang w:eastAsia="zh-TW"/>
              </w:rPr>
              <w:t>)</w:t>
            </w:r>
            <w:r w:rsidR="005E60A2" w:rsidRPr="000661FA">
              <w:rPr>
                <w:rFonts w:ascii="Arial" w:eastAsia="ＭＳ ゴシック" w:hAnsi="Arial" w:cs="Arial" w:hint="eastAsia"/>
                <w:lang w:eastAsia="zh-TW"/>
              </w:rPr>
              <w:t xml:space="preserve"> </w:t>
            </w:r>
            <w:r w:rsidR="005E60A2" w:rsidRPr="000661FA">
              <w:rPr>
                <w:rFonts w:ascii="Arial" w:eastAsia="ＭＳ ゴシック" w:hAnsi="Arial" w:cs="Arial"/>
                <w:b/>
                <w:lang w:eastAsia="zh-TW"/>
              </w:rPr>
              <w:t>*</w:t>
            </w:r>
            <w:r w:rsidR="005E60A2">
              <w:rPr>
                <w:rFonts w:ascii="Arial" w:eastAsia="ＭＳ ゴシック" w:hAnsi="Arial" w:cs="Arial" w:hint="eastAsia"/>
                <w:b/>
                <w:lang w:eastAsia="zh-TW"/>
              </w:rPr>
              <w:t>3</w:t>
            </w:r>
          </w:p>
        </w:tc>
        <w:tc>
          <w:tcPr>
            <w:tcW w:w="2976" w:type="dxa"/>
            <w:tcBorders>
              <w:top w:val="single" w:sz="12" w:space="0" w:color="auto"/>
              <w:bottom w:val="single" w:sz="12" w:space="0" w:color="auto"/>
            </w:tcBorders>
            <w:shd w:val="clear" w:color="auto" w:fill="E7E6E6" w:themeFill="background2"/>
            <w:vAlign w:val="center"/>
          </w:tcPr>
          <w:p w14:paraId="6BA60A4B" w14:textId="77777777" w:rsidR="000F2AF6" w:rsidRPr="000661FA" w:rsidRDefault="000F2AF6" w:rsidP="00F62CC4">
            <w:pPr>
              <w:jc w:val="center"/>
              <w:rPr>
                <w:rFonts w:ascii="Arial" w:eastAsia="ＭＳ ゴシック" w:hAnsi="Arial" w:cs="Arial"/>
              </w:rPr>
            </w:pPr>
            <w:r w:rsidRPr="000661FA">
              <w:rPr>
                <w:rFonts w:ascii="Arial" w:eastAsia="ＭＳ ゴシック" w:hAnsi="Arial" w:cs="Arial"/>
              </w:rPr>
              <w:t>CDNE</w:t>
            </w:r>
            <w:r w:rsidRPr="000661FA">
              <w:rPr>
                <w:rFonts w:ascii="Arial" w:eastAsia="ＭＳ ゴシック" w:hAnsi="Arial" w:cs="Arial"/>
              </w:rPr>
              <w:t xml:space="preserve">　</w:t>
            </w:r>
            <w:r w:rsidRPr="000661FA">
              <w:rPr>
                <w:rFonts w:ascii="Arial" w:eastAsia="ＭＳ ゴシック" w:hAnsi="Arial" w:cs="Arial"/>
              </w:rPr>
              <w:t>or</w:t>
            </w:r>
          </w:p>
          <w:p w14:paraId="5BE5C153" w14:textId="77777777" w:rsidR="000F2AF6" w:rsidRPr="000661FA" w:rsidRDefault="000F2AF6" w:rsidP="00F62CC4">
            <w:pPr>
              <w:jc w:val="center"/>
              <w:rPr>
                <w:rFonts w:ascii="Arial" w:eastAsia="ＭＳ ゴシック" w:hAnsi="Arial" w:cs="Arial"/>
              </w:rPr>
            </w:pPr>
            <w:r w:rsidRPr="000661FA">
              <w:rPr>
                <w:rFonts w:ascii="Arial" w:eastAsia="ＭＳ ゴシック" w:hAnsi="Arial" w:cs="Arial"/>
              </w:rPr>
              <w:t>放射妨害波</w:t>
            </w:r>
            <w:r w:rsidRPr="000661FA">
              <w:rPr>
                <w:rFonts w:ascii="Arial" w:eastAsia="ＭＳ ゴシック" w:hAnsi="Arial" w:cs="Arial"/>
              </w:rPr>
              <w:t>(MHz</w:t>
            </w:r>
            <w:r w:rsidRPr="000661FA">
              <w:rPr>
                <w:rFonts w:ascii="Arial" w:eastAsia="ＭＳ ゴシック" w:hAnsi="Arial" w:cs="Arial"/>
              </w:rPr>
              <w:t>帯</w:t>
            </w:r>
            <w:r w:rsidRPr="000661FA">
              <w:rPr>
                <w:rFonts w:ascii="Arial" w:eastAsia="ＭＳ ゴシック" w:hAnsi="Arial" w:cs="Arial"/>
              </w:rPr>
              <w:t>)</w:t>
            </w:r>
          </w:p>
        </w:tc>
      </w:tr>
      <w:tr w:rsidR="000F2AF6" w:rsidRPr="000661FA" w14:paraId="1803841D" w14:textId="77777777" w:rsidTr="00F62CC4">
        <w:tc>
          <w:tcPr>
            <w:tcW w:w="2820" w:type="dxa"/>
            <w:tcBorders>
              <w:top w:val="single" w:sz="12" w:space="0" w:color="auto"/>
              <w:bottom w:val="single" w:sz="12" w:space="0" w:color="auto"/>
            </w:tcBorders>
            <w:vAlign w:val="center"/>
          </w:tcPr>
          <w:p w14:paraId="7E867CFD" w14:textId="77777777" w:rsidR="000F2AF6" w:rsidRPr="000661FA" w:rsidRDefault="00000000" w:rsidP="00F62CC4">
            <w:pPr>
              <w:jc w:val="left"/>
              <w:rPr>
                <w:rFonts w:ascii="Arial" w:eastAsia="ＭＳ ゴシック" w:hAnsi="Arial" w:cs="Arial"/>
              </w:rPr>
            </w:pPr>
            <w:sdt>
              <w:sdtPr>
                <w:rPr>
                  <w:rFonts w:ascii="Arial" w:eastAsia="ＭＳ ゴシック" w:hAnsi="Arial" w:cs="Arial"/>
                  <w:b/>
                </w:rPr>
                <w:id w:val="1934391737"/>
                <w14:checkbox>
                  <w14:checked w14:val="0"/>
                  <w14:checkedState w14:val="0052" w14:font="Wingdings 2"/>
                  <w14:uncheckedState w14:val="2610" w14:font="ＭＳ ゴシック"/>
                </w14:checkbox>
              </w:sdtPr>
              <w:sdtContent>
                <w:r w:rsidR="000F2AF6" w:rsidRPr="000661FA">
                  <w:rPr>
                    <w:rFonts w:ascii="ＭＳ ゴシック" w:eastAsia="ＭＳ ゴシック" w:hAnsi="ＭＳ ゴシック" w:cs="Arial" w:hint="eastAsia"/>
                    <w:b/>
                  </w:rPr>
                  <w:t>☐</w:t>
                </w:r>
              </w:sdtContent>
            </w:sdt>
            <w:r w:rsidR="000F2AF6" w:rsidRPr="000661FA">
              <w:rPr>
                <w:rFonts w:ascii="Arial" w:eastAsia="ＭＳ ゴシック" w:hAnsi="Arial" w:cs="Arial"/>
              </w:rPr>
              <w:t xml:space="preserve"> J55011(H27)</w:t>
            </w:r>
          </w:p>
        </w:tc>
        <w:tc>
          <w:tcPr>
            <w:tcW w:w="2977" w:type="dxa"/>
            <w:tcBorders>
              <w:top w:val="single" w:sz="12" w:space="0" w:color="auto"/>
              <w:bottom w:val="single" w:sz="12" w:space="0" w:color="auto"/>
            </w:tcBorders>
            <w:vAlign w:val="center"/>
          </w:tcPr>
          <w:p w14:paraId="0875E93B" w14:textId="77777777" w:rsidR="000F2AF6" w:rsidRPr="000661FA" w:rsidRDefault="000F2AF6" w:rsidP="00F62CC4">
            <w:pPr>
              <w:jc w:val="center"/>
              <w:rPr>
                <w:rFonts w:ascii="Arial" w:eastAsia="ＭＳ ゴシック" w:hAnsi="Arial" w:cs="Arial"/>
              </w:rPr>
            </w:pPr>
            <w:r w:rsidRPr="000661FA">
              <w:rPr>
                <w:rFonts w:ascii="Arial" w:eastAsia="ＭＳ ゴシック" w:hAnsi="Arial" w:cs="Arial"/>
              </w:rPr>
              <w:t>―――</w:t>
            </w:r>
          </w:p>
        </w:tc>
        <w:tc>
          <w:tcPr>
            <w:tcW w:w="2977" w:type="dxa"/>
            <w:tcBorders>
              <w:top w:val="single" w:sz="12" w:space="0" w:color="auto"/>
              <w:bottom w:val="single" w:sz="12" w:space="0" w:color="auto"/>
            </w:tcBorders>
            <w:vAlign w:val="center"/>
          </w:tcPr>
          <w:p w14:paraId="2E811E87" w14:textId="77777777" w:rsidR="000F2AF6" w:rsidRPr="000661FA" w:rsidRDefault="000F2AF6" w:rsidP="00F62CC4">
            <w:pPr>
              <w:jc w:val="center"/>
              <w:rPr>
                <w:rFonts w:ascii="Arial" w:eastAsia="ＭＳ ゴシック" w:hAnsi="Arial" w:cs="Arial"/>
              </w:rPr>
            </w:pPr>
            <w:r w:rsidRPr="000661FA">
              <w:rPr>
                <w:rFonts w:ascii="Arial" w:eastAsia="ＭＳ ゴシック" w:hAnsi="Arial" w:cs="Arial"/>
              </w:rPr>
              <w:t>―――</w:t>
            </w:r>
          </w:p>
        </w:tc>
        <w:tc>
          <w:tcPr>
            <w:tcW w:w="2977" w:type="dxa"/>
            <w:tcBorders>
              <w:top w:val="single" w:sz="12" w:space="0" w:color="auto"/>
              <w:bottom w:val="single" w:sz="12" w:space="0" w:color="auto"/>
            </w:tcBorders>
            <w:vAlign w:val="center"/>
          </w:tcPr>
          <w:p w14:paraId="2A7CED52" w14:textId="77777777" w:rsidR="000F2AF6" w:rsidRPr="000661FA" w:rsidRDefault="000F2AF6" w:rsidP="00F62CC4">
            <w:pPr>
              <w:jc w:val="center"/>
              <w:rPr>
                <w:rFonts w:ascii="Arial" w:eastAsia="ＭＳ ゴシック" w:hAnsi="Arial" w:cs="Arial"/>
              </w:rPr>
            </w:pPr>
            <w:r w:rsidRPr="000661FA">
              <w:rPr>
                <w:rFonts w:ascii="Arial" w:eastAsia="ＭＳ ゴシック" w:hAnsi="Arial" w:cs="Arial"/>
              </w:rPr>
              <w:t>―――</w:t>
            </w:r>
          </w:p>
        </w:tc>
        <w:tc>
          <w:tcPr>
            <w:tcW w:w="2976" w:type="dxa"/>
            <w:tcBorders>
              <w:top w:val="single" w:sz="12" w:space="0" w:color="auto"/>
              <w:bottom w:val="single" w:sz="12" w:space="0" w:color="auto"/>
            </w:tcBorders>
            <w:vAlign w:val="center"/>
          </w:tcPr>
          <w:p w14:paraId="15A9392F" w14:textId="77777777" w:rsidR="000F2AF6" w:rsidRPr="000661FA" w:rsidRDefault="000F2AF6" w:rsidP="00F62CC4">
            <w:pPr>
              <w:jc w:val="center"/>
              <w:rPr>
                <w:rFonts w:ascii="Arial" w:eastAsia="ＭＳ ゴシック" w:hAnsi="Arial" w:cs="Arial"/>
              </w:rPr>
            </w:pPr>
            <w:r w:rsidRPr="000661FA">
              <w:rPr>
                <w:rFonts w:ascii="Arial" w:eastAsia="ＭＳ ゴシック" w:hAnsi="Arial" w:cs="Arial"/>
              </w:rPr>
              <w:t>―――</w:t>
            </w:r>
          </w:p>
        </w:tc>
      </w:tr>
      <w:tr w:rsidR="000F2AF6" w:rsidRPr="0013663C" w14:paraId="0AE97322" w14:textId="77777777" w:rsidTr="00F62CC4">
        <w:tc>
          <w:tcPr>
            <w:tcW w:w="2820" w:type="dxa"/>
            <w:tcBorders>
              <w:top w:val="single" w:sz="12" w:space="0" w:color="auto"/>
              <w:bottom w:val="single" w:sz="12" w:space="0" w:color="auto"/>
            </w:tcBorders>
            <w:vAlign w:val="center"/>
          </w:tcPr>
          <w:p w14:paraId="59EFFD50" w14:textId="46BC2FE7" w:rsidR="000F2AF6" w:rsidRPr="0013663C" w:rsidRDefault="00000000" w:rsidP="00F62CC4">
            <w:pPr>
              <w:jc w:val="left"/>
              <w:rPr>
                <w:rFonts w:ascii="Arial" w:eastAsia="ＭＳ ゴシック" w:hAnsi="Arial" w:cs="Arial"/>
              </w:rPr>
            </w:pPr>
            <w:sdt>
              <w:sdtPr>
                <w:rPr>
                  <w:rFonts w:ascii="Arial" w:eastAsia="ＭＳ ゴシック" w:hAnsi="Arial" w:cs="Arial"/>
                  <w:b/>
                </w:rPr>
                <w:id w:val="-6672833"/>
                <w14:checkbox>
                  <w14:checked w14:val="0"/>
                  <w14:checkedState w14:val="0052" w14:font="Wingdings 2"/>
                  <w14:uncheckedState w14:val="2610" w14:font="ＭＳ ゴシック"/>
                </w14:checkbox>
              </w:sdtPr>
              <w:sdtContent>
                <w:r w:rsidR="000F2AF6" w:rsidRPr="0013663C">
                  <w:rPr>
                    <w:rFonts w:ascii="ＭＳ ゴシック" w:eastAsia="ＭＳ ゴシック" w:hAnsi="ＭＳ ゴシック" w:cs="Arial" w:hint="eastAsia"/>
                    <w:b/>
                  </w:rPr>
                  <w:t>☐</w:t>
                </w:r>
              </w:sdtContent>
            </w:sdt>
            <w:r w:rsidR="000F2AF6" w:rsidRPr="0013663C">
              <w:rPr>
                <w:rFonts w:ascii="Arial" w:eastAsia="ＭＳ ゴシック" w:hAnsi="Arial" w:cs="Arial"/>
              </w:rPr>
              <w:t xml:space="preserve"> J55014-1</w:t>
            </w:r>
            <w:r w:rsidR="000F2AF6" w:rsidRPr="0013663C">
              <w:rPr>
                <w:rFonts w:ascii="Arial" w:eastAsia="ＭＳ ゴシック" w:hAnsi="Arial" w:cs="Arial" w:hint="eastAsia"/>
              </w:rPr>
              <w:t>(</w:t>
            </w:r>
            <w:r w:rsidR="000F2AF6" w:rsidRPr="0013663C">
              <w:rPr>
                <w:rFonts w:ascii="Arial" w:eastAsia="ＭＳ ゴシック" w:hAnsi="Arial" w:cs="Arial"/>
              </w:rPr>
              <w:t>H27</w:t>
            </w:r>
            <w:r w:rsidR="000302ED" w:rsidRPr="0013663C">
              <w:rPr>
                <w:rFonts w:ascii="Arial" w:eastAsia="ＭＳ ゴシック" w:hAnsi="Arial" w:cs="Arial" w:hint="eastAsia"/>
              </w:rPr>
              <w:t>)</w:t>
            </w:r>
          </w:p>
        </w:tc>
        <w:tc>
          <w:tcPr>
            <w:tcW w:w="2977" w:type="dxa"/>
            <w:tcBorders>
              <w:top w:val="single" w:sz="12" w:space="0" w:color="auto"/>
              <w:bottom w:val="single" w:sz="12" w:space="0" w:color="auto"/>
            </w:tcBorders>
            <w:vAlign w:val="center"/>
          </w:tcPr>
          <w:p w14:paraId="0AB4A8AA" w14:textId="29753EB9" w:rsidR="00517A05" w:rsidRPr="0013663C" w:rsidRDefault="00000000" w:rsidP="00211DBC">
            <w:pPr>
              <w:ind w:firstLineChars="100" w:firstLine="211"/>
              <w:jc w:val="center"/>
              <w:rPr>
                <w:rFonts w:ascii="Arial" w:eastAsia="ＭＳ ゴシック" w:hAnsi="Arial" w:cs="Arial"/>
                <w:b/>
                <w:lang w:eastAsia="zh-TW"/>
              </w:rPr>
            </w:pPr>
            <w:sdt>
              <w:sdtPr>
                <w:rPr>
                  <w:rFonts w:ascii="Arial" w:eastAsia="ＭＳ ゴシック" w:hAnsi="Arial" w:cs="Arial"/>
                  <w:b/>
                  <w:lang w:eastAsia="zh-TW"/>
                </w:rPr>
                <w:id w:val="-1041819768"/>
                <w14:checkbox>
                  <w14:checked w14:val="0"/>
                  <w14:checkedState w14:val="0052" w14:font="Wingdings 2"/>
                  <w14:uncheckedState w14:val="2610" w14:font="ＭＳ ゴシック"/>
                </w14:checkbox>
              </w:sdtPr>
              <w:sdtContent>
                <w:r w:rsidR="00BB3236" w:rsidRPr="0013663C">
                  <w:rPr>
                    <w:rFonts w:ascii="ＭＳ ゴシック" w:eastAsia="ＭＳ ゴシック" w:hAnsi="ＭＳ ゴシック" w:cs="Arial" w:hint="eastAsia"/>
                    <w:b/>
                    <w:lang w:eastAsia="zh-TW"/>
                  </w:rPr>
                  <w:t>☐</w:t>
                </w:r>
              </w:sdtContent>
            </w:sdt>
            <w:r w:rsidR="00517A05" w:rsidRPr="0013663C">
              <w:rPr>
                <w:rFonts w:ascii="Arial" w:eastAsia="ＭＳ ゴシック" w:hAnsi="Arial" w:cs="Arial"/>
                <w:lang w:eastAsia="zh-TW"/>
              </w:rPr>
              <w:t xml:space="preserve"> </w:t>
            </w:r>
            <w:r w:rsidR="00517A05" w:rsidRPr="0013663C">
              <w:rPr>
                <w:rFonts w:ascii="Arial" w:eastAsia="ＭＳ ゴシック" w:hAnsi="Arial" w:cs="Arial" w:hint="eastAsia"/>
              </w:rPr>
              <w:t>30MHz</w:t>
            </w:r>
            <w:r w:rsidR="00517A05" w:rsidRPr="0013663C">
              <w:rPr>
                <w:rFonts w:ascii="Arial" w:eastAsia="ＭＳ ゴシック" w:hAnsi="Arial" w:cs="Arial" w:hint="eastAsia"/>
              </w:rPr>
              <w:t>未満</w:t>
            </w:r>
          </w:p>
          <w:p w14:paraId="66D5C96A" w14:textId="6B0CD315" w:rsidR="00517A05" w:rsidRPr="0013663C" w:rsidRDefault="00000000" w:rsidP="00211DBC">
            <w:pPr>
              <w:ind w:firstLineChars="100" w:firstLine="211"/>
              <w:jc w:val="center"/>
              <w:rPr>
                <w:rFonts w:ascii="Arial" w:eastAsia="ＭＳ ゴシック" w:hAnsi="Arial" w:cs="Arial"/>
              </w:rPr>
            </w:pPr>
            <w:sdt>
              <w:sdtPr>
                <w:rPr>
                  <w:rFonts w:ascii="Arial" w:eastAsia="ＭＳ ゴシック" w:hAnsi="Arial" w:cs="Arial"/>
                  <w:b/>
                  <w:lang w:eastAsia="zh-TW"/>
                </w:rPr>
                <w:id w:val="-867992194"/>
                <w14:checkbox>
                  <w14:checked w14:val="0"/>
                  <w14:checkedState w14:val="0052" w14:font="Wingdings 2"/>
                  <w14:uncheckedState w14:val="2610" w14:font="ＭＳ ゴシック"/>
                </w14:checkbox>
              </w:sdtPr>
              <w:sdtContent>
                <w:r w:rsidR="00517A05" w:rsidRPr="0013663C">
                  <w:rPr>
                    <w:rFonts w:ascii="ＭＳ ゴシック" w:eastAsia="ＭＳ ゴシック" w:hAnsi="ＭＳ ゴシック" w:cs="Arial" w:hint="eastAsia"/>
                    <w:b/>
                    <w:lang w:eastAsia="zh-TW"/>
                  </w:rPr>
                  <w:t>☐</w:t>
                </w:r>
              </w:sdtContent>
            </w:sdt>
            <w:r w:rsidR="00517A05" w:rsidRPr="0013663C">
              <w:rPr>
                <w:rFonts w:ascii="Arial" w:eastAsia="ＭＳ ゴシック" w:hAnsi="Arial" w:cs="Arial"/>
                <w:lang w:eastAsia="zh-TW"/>
              </w:rPr>
              <w:t xml:space="preserve"> </w:t>
            </w:r>
            <w:r w:rsidR="00517A05" w:rsidRPr="0013663C">
              <w:rPr>
                <w:rFonts w:ascii="Arial" w:eastAsia="ＭＳ ゴシック" w:hAnsi="Arial" w:cs="Arial" w:hint="eastAsia"/>
              </w:rPr>
              <w:t>30MHz</w:t>
            </w:r>
            <w:r w:rsidR="00517A05" w:rsidRPr="0013663C">
              <w:rPr>
                <w:rFonts w:ascii="Arial" w:eastAsia="ＭＳ ゴシック" w:hAnsi="Arial" w:cs="Arial" w:hint="eastAsia"/>
              </w:rPr>
              <w:t>以上</w:t>
            </w:r>
          </w:p>
        </w:tc>
        <w:tc>
          <w:tcPr>
            <w:tcW w:w="2977" w:type="dxa"/>
            <w:tcBorders>
              <w:top w:val="single" w:sz="12" w:space="0" w:color="auto"/>
              <w:bottom w:val="single" w:sz="12" w:space="0" w:color="auto"/>
            </w:tcBorders>
            <w:vAlign w:val="center"/>
          </w:tcPr>
          <w:p w14:paraId="329CE22B" w14:textId="77777777" w:rsidR="000F2AF6" w:rsidRPr="0013663C" w:rsidRDefault="000F2AF6" w:rsidP="00F62CC4">
            <w:pPr>
              <w:jc w:val="center"/>
              <w:rPr>
                <w:rFonts w:ascii="Arial" w:eastAsia="ＭＳ ゴシック" w:hAnsi="Arial" w:cs="Arial"/>
              </w:rPr>
            </w:pPr>
            <w:r w:rsidRPr="0013663C">
              <w:rPr>
                <w:rFonts w:ascii="Arial" w:eastAsia="ＭＳ ゴシック" w:hAnsi="Arial" w:cs="Arial"/>
              </w:rPr>
              <w:t>―――</w:t>
            </w:r>
          </w:p>
        </w:tc>
        <w:tc>
          <w:tcPr>
            <w:tcW w:w="2977" w:type="dxa"/>
            <w:tcBorders>
              <w:top w:val="single" w:sz="12" w:space="0" w:color="auto"/>
              <w:bottom w:val="single" w:sz="12" w:space="0" w:color="auto"/>
            </w:tcBorders>
            <w:vAlign w:val="center"/>
          </w:tcPr>
          <w:p w14:paraId="479D4C5C" w14:textId="77777777" w:rsidR="000F2AF6" w:rsidRPr="0013663C" w:rsidRDefault="00000000" w:rsidP="00F62CC4">
            <w:pPr>
              <w:ind w:firstLineChars="150" w:firstLine="316"/>
              <w:jc w:val="left"/>
              <w:rPr>
                <w:rFonts w:ascii="Arial" w:eastAsia="ＭＳ ゴシック" w:hAnsi="Arial" w:cs="Arial"/>
                <w:lang w:eastAsia="zh-TW"/>
              </w:rPr>
            </w:pPr>
            <w:sdt>
              <w:sdtPr>
                <w:rPr>
                  <w:rFonts w:ascii="Arial" w:eastAsia="ＭＳ ゴシック" w:hAnsi="Arial" w:cs="Arial"/>
                  <w:b/>
                  <w:lang w:eastAsia="zh-TW"/>
                </w:rPr>
                <w:id w:val="-1652446032"/>
                <w14:checkbox>
                  <w14:checked w14:val="0"/>
                  <w14:checkedState w14:val="0052" w14:font="Wingdings 2"/>
                  <w14:uncheckedState w14:val="2610" w14:font="ＭＳ ゴシック"/>
                </w14:checkbox>
              </w:sdtPr>
              <w:sdtContent>
                <w:r w:rsidR="000F2AF6" w:rsidRPr="0013663C">
                  <w:rPr>
                    <w:rFonts w:ascii="ＭＳ ゴシック" w:eastAsia="ＭＳ ゴシック" w:hAnsi="ＭＳ ゴシック" w:cs="Arial"/>
                    <w:b/>
                    <w:lang w:eastAsia="zh-TW"/>
                  </w:rPr>
                  <w:t>☐</w:t>
                </w:r>
              </w:sdtContent>
            </w:sdt>
            <w:r w:rsidR="000F2AF6" w:rsidRPr="0013663C">
              <w:rPr>
                <w:rFonts w:ascii="Arial" w:eastAsia="ＭＳ ゴシック" w:hAnsi="Arial" w:cs="Arial"/>
                <w:b/>
                <w:lang w:eastAsia="zh-TW"/>
              </w:rPr>
              <w:t xml:space="preserve"> </w:t>
            </w:r>
            <w:r w:rsidR="000F2AF6" w:rsidRPr="0013663C">
              <w:rPr>
                <w:rFonts w:ascii="Arial" w:eastAsia="ＭＳ ゴシック" w:hAnsi="Arial" w:cs="Arial"/>
                <w:lang w:eastAsia="zh-TW"/>
              </w:rPr>
              <w:t>妨害波電力</w:t>
            </w:r>
          </w:p>
          <w:p w14:paraId="78873CDC" w14:textId="3B8EA40E" w:rsidR="000F2AF6" w:rsidRPr="0013663C" w:rsidRDefault="00000000" w:rsidP="00F62CC4">
            <w:pPr>
              <w:ind w:firstLineChars="150" w:firstLine="316"/>
              <w:jc w:val="left"/>
              <w:rPr>
                <w:rFonts w:ascii="Arial" w:eastAsia="ＭＳ ゴシック" w:hAnsi="Arial" w:cs="Arial"/>
                <w:lang w:eastAsia="zh-TW"/>
              </w:rPr>
            </w:pPr>
            <w:sdt>
              <w:sdtPr>
                <w:rPr>
                  <w:rFonts w:ascii="Arial" w:eastAsia="ＭＳ ゴシック" w:hAnsi="Arial" w:cs="Arial"/>
                  <w:b/>
                  <w:lang w:eastAsia="zh-TW"/>
                </w:rPr>
                <w:id w:val="869962660"/>
                <w14:checkbox>
                  <w14:checked w14:val="0"/>
                  <w14:checkedState w14:val="0052" w14:font="Wingdings 2"/>
                  <w14:uncheckedState w14:val="2610" w14:font="ＭＳ ゴシック"/>
                </w14:checkbox>
              </w:sdtPr>
              <w:sdtContent>
                <w:r w:rsidR="000F2AF6" w:rsidRPr="0013663C">
                  <w:rPr>
                    <w:rFonts w:ascii="ＭＳ ゴシック" w:eastAsia="ＭＳ ゴシック" w:hAnsi="ＭＳ ゴシック" w:cs="Arial"/>
                    <w:b/>
                    <w:lang w:eastAsia="zh-TW"/>
                  </w:rPr>
                  <w:t>☐</w:t>
                </w:r>
              </w:sdtContent>
            </w:sdt>
            <w:r w:rsidR="000F2AF6" w:rsidRPr="0013663C">
              <w:rPr>
                <w:rFonts w:ascii="Arial" w:eastAsia="ＭＳ ゴシック" w:hAnsi="Arial" w:cs="Arial"/>
                <w:lang w:eastAsia="zh-TW"/>
              </w:rPr>
              <w:t xml:space="preserve"> </w:t>
            </w:r>
            <w:r w:rsidR="000F2AF6" w:rsidRPr="0013663C">
              <w:rPr>
                <w:rFonts w:ascii="Arial" w:eastAsia="ＭＳ ゴシック" w:hAnsi="Arial" w:cs="Arial"/>
                <w:lang w:eastAsia="zh-TW"/>
              </w:rPr>
              <w:t>放射妨害波</w:t>
            </w:r>
          </w:p>
        </w:tc>
        <w:tc>
          <w:tcPr>
            <w:tcW w:w="2976" w:type="dxa"/>
            <w:tcBorders>
              <w:top w:val="single" w:sz="12" w:space="0" w:color="auto"/>
              <w:bottom w:val="single" w:sz="12" w:space="0" w:color="auto"/>
            </w:tcBorders>
            <w:vAlign w:val="center"/>
          </w:tcPr>
          <w:p w14:paraId="7736C326" w14:textId="77777777" w:rsidR="000F2AF6" w:rsidRPr="0013663C" w:rsidRDefault="000F2AF6" w:rsidP="00F62CC4">
            <w:pPr>
              <w:jc w:val="center"/>
              <w:rPr>
                <w:rFonts w:ascii="Arial" w:eastAsia="ＭＳ ゴシック" w:hAnsi="Arial" w:cs="Arial"/>
              </w:rPr>
            </w:pPr>
            <w:r w:rsidRPr="0013663C">
              <w:rPr>
                <w:rFonts w:ascii="Arial" w:eastAsia="ＭＳ ゴシック" w:hAnsi="Arial" w:cs="Arial"/>
              </w:rPr>
              <w:t>―――</w:t>
            </w:r>
          </w:p>
        </w:tc>
      </w:tr>
      <w:tr w:rsidR="000F2AF6" w:rsidRPr="0013663C" w14:paraId="00938B2F" w14:textId="77777777" w:rsidTr="00F62CC4">
        <w:tc>
          <w:tcPr>
            <w:tcW w:w="2820" w:type="dxa"/>
            <w:tcBorders>
              <w:top w:val="single" w:sz="12" w:space="0" w:color="auto"/>
              <w:bottom w:val="single" w:sz="12" w:space="0" w:color="auto"/>
            </w:tcBorders>
            <w:vAlign w:val="center"/>
          </w:tcPr>
          <w:p w14:paraId="38F2893D" w14:textId="77777777" w:rsidR="000F2AF6" w:rsidRPr="0013663C" w:rsidRDefault="00000000" w:rsidP="00F62CC4">
            <w:pPr>
              <w:jc w:val="left"/>
              <w:rPr>
                <w:rFonts w:ascii="Arial" w:eastAsia="ＭＳ ゴシック" w:hAnsi="Arial" w:cs="Arial"/>
              </w:rPr>
            </w:pPr>
            <w:sdt>
              <w:sdtPr>
                <w:rPr>
                  <w:rFonts w:ascii="Arial" w:eastAsia="ＭＳ ゴシック" w:hAnsi="Arial" w:cs="Arial"/>
                  <w:b/>
                </w:rPr>
                <w:id w:val="1729414192"/>
                <w14:checkbox>
                  <w14:checked w14:val="0"/>
                  <w14:checkedState w14:val="0052" w14:font="Wingdings 2"/>
                  <w14:uncheckedState w14:val="2610" w14:font="ＭＳ ゴシック"/>
                </w14:checkbox>
              </w:sdtPr>
              <w:sdtContent>
                <w:r w:rsidR="000F2AF6" w:rsidRPr="0013663C">
                  <w:rPr>
                    <w:rFonts w:ascii="ＭＳ ゴシック" w:eastAsia="ＭＳ ゴシック" w:hAnsi="ＭＳ ゴシック" w:cs="Arial" w:hint="eastAsia"/>
                    <w:b/>
                  </w:rPr>
                  <w:t>☐</w:t>
                </w:r>
              </w:sdtContent>
            </w:sdt>
            <w:r w:rsidR="000F2AF6" w:rsidRPr="0013663C">
              <w:rPr>
                <w:rFonts w:ascii="Arial" w:eastAsia="ＭＳ ゴシック" w:hAnsi="Arial" w:cs="Arial"/>
              </w:rPr>
              <w:t xml:space="preserve"> J55015(H29)</w:t>
            </w:r>
          </w:p>
        </w:tc>
        <w:tc>
          <w:tcPr>
            <w:tcW w:w="2977" w:type="dxa"/>
            <w:tcBorders>
              <w:top w:val="single" w:sz="12" w:space="0" w:color="auto"/>
              <w:bottom w:val="single" w:sz="12" w:space="0" w:color="auto"/>
            </w:tcBorders>
            <w:vAlign w:val="center"/>
          </w:tcPr>
          <w:p w14:paraId="4B87B13E" w14:textId="77777777" w:rsidR="000F2AF6" w:rsidRPr="0013663C" w:rsidRDefault="000F2AF6" w:rsidP="00F62CC4">
            <w:pPr>
              <w:jc w:val="center"/>
              <w:rPr>
                <w:rFonts w:ascii="Arial" w:eastAsia="ＭＳ ゴシック" w:hAnsi="Arial" w:cs="Arial"/>
              </w:rPr>
            </w:pPr>
            <w:r w:rsidRPr="0013663C">
              <w:rPr>
                <w:rFonts w:ascii="Arial" w:eastAsia="ＭＳ ゴシック" w:hAnsi="Arial" w:cs="Arial"/>
              </w:rPr>
              <w:t>―――</w:t>
            </w:r>
          </w:p>
        </w:tc>
        <w:tc>
          <w:tcPr>
            <w:tcW w:w="2977" w:type="dxa"/>
            <w:tcBorders>
              <w:top w:val="single" w:sz="12" w:space="0" w:color="auto"/>
              <w:bottom w:val="single" w:sz="12" w:space="0" w:color="auto"/>
            </w:tcBorders>
            <w:vAlign w:val="center"/>
          </w:tcPr>
          <w:p w14:paraId="2FA76753" w14:textId="77777777" w:rsidR="000F2AF6" w:rsidRPr="0013663C" w:rsidRDefault="000F2AF6" w:rsidP="00F62CC4">
            <w:pPr>
              <w:jc w:val="center"/>
              <w:rPr>
                <w:rFonts w:ascii="Arial" w:eastAsia="ＭＳ ゴシック" w:hAnsi="Arial" w:cs="Arial"/>
              </w:rPr>
            </w:pPr>
            <w:r w:rsidRPr="0013663C">
              <w:rPr>
                <w:rFonts w:ascii="Arial" w:eastAsia="ＭＳ ゴシック" w:hAnsi="Arial" w:cs="Arial"/>
              </w:rPr>
              <w:t>―――</w:t>
            </w:r>
          </w:p>
        </w:tc>
        <w:tc>
          <w:tcPr>
            <w:tcW w:w="2977" w:type="dxa"/>
            <w:tcBorders>
              <w:top w:val="single" w:sz="12" w:space="0" w:color="auto"/>
              <w:bottom w:val="single" w:sz="12" w:space="0" w:color="auto"/>
            </w:tcBorders>
            <w:vAlign w:val="center"/>
          </w:tcPr>
          <w:p w14:paraId="44339FC9" w14:textId="77777777" w:rsidR="000F2AF6" w:rsidRPr="0013663C" w:rsidRDefault="000F2AF6" w:rsidP="00F62CC4">
            <w:pPr>
              <w:jc w:val="center"/>
              <w:rPr>
                <w:rFonts w:ascii="Arial" w:eastAsia="ＭＳ ゴシック" w:hAnsi="Arial" w:cs="Arial"/>
              </w:rPr>
            </w:pPr>
            <w:r w:rsidRPr="0013663C">
              <w:rPr>
                <w:rFonts w:ascii="Arial" w:eastAsia="ＭＳ ゴシック" w:hAnsi="Arial" w:cs="Arial"/>
              </w:rPr>
              <w:t>―――</w:t>
            </w:r>
          </w:p>
        </w:tc>
        <w:tc>
          <w:tcPr>
            <w:tcW w:w="2976" w:type="dxa"/>
            <w:tcBorders>
              <w:top w:val="single" w:sz="12" w:space="0" w:color="auto"/>
              <w:bottom w:val="single" w:sz="12" w:space="0" w:color="auto"/>
            </w:tcBorders>
            <w:vAlign w:val="center"/>
          </w:tcPr>
          <w:p w14:paraId="0B85CA8C" w14:textId="77777777" w:rsidR="000F2AF6" w:rsidRPr="0013663C" w:rsidRDefault="00000000" w:rsidP="00F62CC4">
            <w:pPr>
              <w:ind w:firstLineChars="100" w:firstLine="211"/>
              <w:rPr>
                <w:rFonts w:ascii="Arial" w:eastAsia="ＭＳ ゴシック" w:hAnsi="Arial" w:cs="Arial"/>
              </w:rPr>
            </w:pPr>
            <w:sdt>
              <w:sdtPr>
                <w:rPr>
                  <w:rFonts w:ascii="Arial" w:eastAsia="ＭＳ ゴシック" w:hAnsi="Arial" w:cs="Arial"/>
                  <w:b/>
                </w:rPr>
                <w:id w:val="1811979306"/>
                <w14:checkbox>
                  <w14:checked w14:val="0"/>
                  <w14:checkedState w14:val="0052" w14:font="Wingdings 2"/>
                  <w14:uncheckedState w14:val="2610" w14:font="ＭＳ ゴシック"/>
                </w14:checkbox>
              </w:sdtPr>
              <w:sdtContent>
                <w:r w:rsidR="000F2AF6" w:rsidRPr="0013663C">
                  <w:rPr>
                    <w:rFonts w:ascii="ＭＳ ゴシック" w:eastAsia="ＭＳ ゴシック" w:hAnsi="ＭＳ ゴシック" w:cs="Arial" w:hint="eastAsia"/>
                    <w:b/>
                  </w:rPr>
                  <w:t>☐</w:t>
                </w:r>
              </w:sdtContent>
            </w:sdt>
            <w:r w:rsidR="000F2AF6" w:rsidRPr="0013663C">
              <w:rPr>
                <w:rFonts w:ascii="Arial" w:eastAsia="ＭＳ ゴシック" w:hAnsi="Arial" w:cs="Arial"/>
                <w:b/>
              </w:rPr>
              <w:t xml:space="preserve"> </w:t>
            </w:r>
            <w:r w:rsidR="000F2AF6" w:rsidRPr="0013663C">
              <w:rPr>
                <w:rFonts w:ascii="Arial" w:eastAsia="ＭＳ ゴシック" w:hAnsi="Arial" w:cs="Arial"/>
              </w:rPr>
              <w:t>CDNE</w:t>
            </w:r>
          </w:p>
          <w:p w14:paraId="26B81F3F" w14:textId="10F1F95E" w:rsidR="000F2AF6" w:rsidRPr="0013663C" w:rsidRDefault="00000000" w:rsidP="00F62CC4">
            <w:pPr>
              <w:ind w:firstLineChars="100" w:firstLine="211"/>
              <w:rPr>
                <w:rFonts w:ascii="Arial" w:eastAsia="ＭＳ ゴシック" w:hAnsi="Arial" w:cs="Arial"/>
              </w:rPr>
            </w:pPr>
            <w:sdt>
              <w:sdtPr>
                <w:rPr>
                  <w:rFonts w:ascii="Arial" w:eastAsia="ＭＳ ゴシック" w:hAnsi="Arial" w:cs="Arial"/>
                  <w:b/>
                </w:rPr>
                <w:id w:val="116959559"/>
                <w14:checkbox>
                  <w14:checked w14:val="0"/>
                  <w14:checkedState w14:val="0052" w14:font="Wingdings 2"/>
                  <w14:uncheckedState w14:val="2610" w14:font="ＭＳ ゴシック"/>
                </w14:checkbox>
              </w:sdtPr>
              <w:sdtContent>
                <w:r w:rsidR="000F2AF6" w:rsidRPr="0013663C">
                  <w:rPr>
                    <w:rFonts w:ascii="ＭＳ ゴシック" w:eastAsia="ＭＳ ゴシック" w:hAnsi="ＭＳ ゴシック" w:cs="Arial"/>
                    <w:b/>
                  </w:rPr>
                  <w:t>☐</w:t>
                </w:r>
              </w:sdtContent>
            </w:sdt>
            <w:r w:rsidR="000F2AF6" w:rsidRPr="0013663C">
              <w:rPr>
                <w:rFonts w:ascii="Arial" w:eastAsia="ＭＳ ゴシック" w:hAnsi="Arial" w:cs="Arial"/>
                <w:b/>
              </w:rPr>
              <w:t xml:space="preserve"> </w:t>
            </w:r>
            <w:r w:rsidR="000F2AF6" w:rsidRPr="0013663C">
              <w:rPr>
                <w:rFonts w:ascii="Arial" w:eastAsia="ＭＳ ゴシック" w:hAnsi="Arial" w:cs="Arial"/>
              </w:rPr>
              <w:t>放射妨害波</w:t>
            </w:r>
            <w:r w:rsidR="000F2AF6" w:rsidRPr="0013663C">
              <w:rPr>
                <w:rFonts w:ascii="Arial" w:eastAsia="ＭＳ ゴシック" w:hAnsi="Arial" w:cs="Arial" w:hint="eastAsia"/>
              </w:rPr>
              <w:t xml:space="preserve"> </w:t>
            </w:r>
            <w:r w:rsidR="000F2AF6" w:rsidRPr="0013663C">
              <w:rPr>
                <w:rFonts w:ascii="Arial" w:eastAsia="ＭＳ ゴシック" w:hAnsi="Arial" w:cs="Arial"/>
                <w:b/>
              </w:rPr>
              <w:t>*</w:t>
            </w:r>
            <w:r w:rsidR="000F2AF6" w:rsidRPr="0013663C">
              <w:rPr>
                <w:rFonts w:ascii="Arial" w:eastAsia="ＭＳ ゴシック" w:hAnsi="Arial" w:cs="Arial" w:hint="eastAsia"/>
                <w:b/>
              </w:rPr>
              <w:t>4</w:t>
            </w:r>
          </w:p>
        </w:tc>
      </w:tr>
      <w:tr w:rsidR="000F2AF6" w:rsidRPr="0013663C" w14:paraId="0525D313" w14:textId="77777777" w:rsidTr="00F62CC4">
        <w:tc>
          <w:tcPr>
            <w:tcW w:w="2820" w:type="dxa"/>
            <w:tcBorders>
              <w:top w:val="single" w:sz="12" w:space="0" w:color="auto"/>
              <w:bottom w:val="single" w:sz="12" w:space="0" w:color="auto"/>
            </w:tcBorders>
            <w:vAlign w:val="center"/>
          </w:tcPr>
          <w:p w14:paraId="374F2EA4" w14:textId="186C94C4" w:rsidR="000F2AF6" w:rsidRPr="0013663C" w:rsidRDefault="00000000" w:rsidP="00F62CC4">
            <w:pPr>
              <w:jc w:val="left"/>
              <w:rPr>
                <w:rFonts w:ascii="Arial" w:eastAsia="ＭＳ ゴシック" w:hAnsi="Arial" w:cs="Arial"/>
              </w:rPr>
            </w:pPr>
            <w:sdt>
              <w:sdtPr>
                <w:rPr>
                  <w:rFonts w:ascii="Arial" w:eastAsia="ＭＳ ゴシック" w:hAnsi="Arial" w:cs="Arial"/>
                  <w:b/>
                </w:rPr>
                <w:id w:val="-805002699"/>
                <w14:checkbox>
                  <w14:checked w14:val="0"/>
                  <w14:checkedState w14:val="0052" w14:font="Wingdings 2"/>
                  <w14:uncheckedState w14:val="2610" w14:font="ＭＳ ゴシック"/>
                </w14:checkbox>
              </w:sdtPr>
              <w:sdtContent>
                <w:r w:rsidR="006C2E8E" w:rsidRPr="0013663C">
                  <w:rPr>
                    <w:rFonts w:ascii="ＭＳ ゴシック" w:eastAsia="ＭＳ ゴシック" w:hAnsi="ＭＳ ゴシック" w:cs="Arial" w:hint="eastAsia"/>
                    <w:b/>
                  </w:rPr>
                  <w:t>☐</w:t>
                </w:r>
              </w:sdtContent>
            </w:sdt>
            <w:r w:rsidR="000F2AF6" w:rsidRPr="0013663C">
              <w:rPr>
                <w:rFonts w:ascii="Arial" w:eastAsia="ＭＳ ゴシック" w:hAnsi="Arial" w:cs="Arial"/>
              </w:rPr>
              <w:t xml:space="preserve"> J55032(H29)</w:t>
            </w:r>
          </w:p>
        </w:tc>
        <w:tc>
          <w:tcPr>
            <w:tcW w:w="2977" w:type="dxa"/>
            <w:tcBorders>
              <w:top w:val="single" w:sz="12" w:space="0" w:color="auto"/>
              <w:bottom w:val="single" w:sz="12" w:space="0" w:color="auto"/>
            </w:tcBorders>
            <w:vAlign w:val="center"/>
          </w:tcPr>
          <w:p w14:paraId="73BD15A1" w14:textId="77777777" w:rsidR="000F2AF6" w:rsidRPr="0013663C" w:rsidRDefault="000F2AF6" w:rsidP="00F62CC4">
            <w:pPr>
              <w:jc w:val="center"/>
              <w:rPr>
                <w:rFonts w:ascii="Arial" w:eastAsia="ＭＳ ゴシック" w:hAnsi="Arial" w:cs="Arial"/>
              </w:rPr>
            </w:pPr>
            <w:r w:rsidRPr="0013663C">
              <w:rPr>
                <w:rFonts w:ascii="Arial" w:eastAsia="ＭＳ ゴシック" w:hAnsi="Arial" w:cs="Arial"/>
              </w:rPr>
              <w:t>―――</w:t>
            </w:r>
          </w:p>
        </w:tc>
        <w:tc>
          <w:tcPr>
            <w:tcW w:w="2977" w:type="dxa"/>
            <w:tcBorders>
              <w:top w:val="single" w:sz="12" w:space="0" w:color="auto"/>
              <w:bottom w:val="single" w:sz="12" w:space="0" w:color="auto"/>
            </w:tcBorders>
            <w:vAlign w:val="center"/>
          </w:tcPr>
          <w:p w14:paraId="4A045189" w14:textId="56CE67CE" w:rsidR="000F2AF6" w:rsidRPr="0013663C" w:rsidRDefault="000F2AF6" w:rsidP="002A445A">
            <w:pPr>
              <w:ind w:firstLineChars="100" w:firstLine="211"/>
              <w:jc w:val="center"/>
              <w:rPr>
                <w:rFonts w:ascii="Arial" w:eastAsia="ＭＳ ゴシック" w:hAnsi="Arial" w:cs="Arial"/>
                <w:b/>
              </w:rPr>
            </w:pPr>
          </w:p>
          <w:p w14:paraId="37F3B4CE" w14:textId="64E9ED8F" w:rsidR="00D64550" w:rsidRPr="0013663C" w:rsidRDefault="0020133F" w:rsidP="00A350E4">
            <w:pPr>
              <w:ind w:firstLineChars="100" w:firstLine="180"/>
              <w:jc w:val="center"/>
              <w:rPr>
                <w:rFonts w:ascii="Arial" w:eastAsia="ＭＳ ゴシック" w:hAnsi="Arial" w:cs="Arial"/>
              </w:rPr>
            </w:pPr>
            <w:r w:rsidRPr="0013663C">
              <w:rPr>
                <w:rFonts w:ascii="Arial" w:eastAsia="ＭＳ ゴシック" w:hAnsi="Arial" w:cs="Arial" w:hint="eastAsia"/>
                <w:sz w:val="18"/>
                <w:szCs w:val="20"/>
              </w:rPr>
              <w:t>（</w:t>
            </w:r>
            <w:r w:rsidR="00D64550" w:rsidRPr="0013663C">
              <w:rPr>
                <w:rFonts w:ascii="Arial" w:eastAsia="ＭＳ ゴシック" w:hAnsi="Arial" w:cs="Arial" w:hint="eastAsia"/>
                <w:sz w:val="18"/>
                <w:szCs w:val="20"/>
              </w:rPr>
              <w:t>※</w:t>
            </w:r>
            <w:r w:rsidR="00534FDB" w:rsidRPr="0013663C">
              <w:rPr>
                <w:rFonts w:ascii="Arial" w:eastAsia="ＭＳ ゴシック" w:hAnsi="Arial" w:cs="Arial" w:hint="eastAsia"/>
                <w:sz w:val="18"/>
                <w:szCs w:val="20"/>
              </w:rPr>
              <w:t>数値</w:t>
            </w:r>
            <w:r w:rsidR="00D64550" w:rsidRPr="0013663C">
              <w:rPr>
                <w:rFonts w:ascii="Arial" w:eastAsia="ＭＳ ゴシック" w:hAnsi="Arial" w:cs="Arial" w:hint="eastAsia"/>
                <w:sz w:val="18"/>
                <w:szCs w:val="20"/>
              </w:rPr>
              <w:t>を記載</w:t>
            </w:r>
            <w:r w:rsidR="00534FDB" w:rsidRPr="0013663C">
              <w:rPr>
                <w:rFonts w:ascii="Arial" w:eastAsia="ＭＳ ゴシック" w:hAnsi="Arial" w:cs="Arial" w:hint="eastAsia"/>
                <w:sz w:val="18"/>
                <w:szCs w:val="20"/>
              </w:rPr>
              <w:t>して下さい</w:t>
            </w:r>
            <w:r w:rsidRPr="0013663C">
              <w:rPr>
                <w:rFonts w:ascii="Arial" w:eastAsia="ＭＳ ゴシック" w:hAnsi="Arial" w:cs="Arial" w:hint="eastAsia"/>
                <w:sz w:val="18"/>
                <w:szCs w:val="20"/>
              </w:rPr>
              <w:t>）</w:t>
            </w:r>
          </w:p>
        </w:tc>
        <w:tc>
          <w:tcPr>
            <w:tcW w:w="2977" w:type="dxa"/>
            <w:tcBorders>
              <w:top w:val="single" w:sz="12" w:space="0" w:color="auto"/>
              <w:bottom w:val="single" w:sz="12" w:space="0" w:color="auto"/>
            </w:tcBorders>
            <w:vAlign w:val="center"/>
          </w:tcPr>
          <w:p w14:paraId="1B6C0B4B" w14:textId="77777777" w:rsidR="000F2AF6" w:rsidRPr="0013663C" w:rsidRDefault="000F2AF6" w:rsidP="00F62CC4">
            <w:pPr>
              <w:jc w:val="center"/>
              <w:rPr>
                <w:rFonts w:ascii="Arial" w:eastAsia="ＭＳ ゴシック" w:hAnsi="Arial" w:cs="Arial"/>
              </w:rPr>
            </w:pPr>
            <w:r w:rsidRPr="0013663C">
              <w:rPr>
                <w:rFonts w:ascii="Arial" w:eastAsia="ＭＳ ゴシック" w:hAnsi="Arial" w:cs="Arial"/>
              </w:rPr>
              <w:t>―――</w:t>
            </w:r>
          </w:p>
        </w:tc>
        <w:tc>
          <w:tcPr>
            <w:tcW w:w="2976" w:type="dxa"/>
            <w:tcBorders>
              <w:top w:val="single" w:sz="12" w:space="0" w:color="auto"/>
              <w:bottom w:val="single" w:sz="12" w:space="0" w:color="auto"/>
            </w:tcBorders>
            <w:vAlign w:val="center"/>
          </w:tcPr>
          <w:p w14:paraId="1AFA0887" w14:textId="77777777" w:rsidR="000F2AF6" w:rsidRPr="0013663C" w:rsidRDefault="000F2AF6" w:rsidP="00F62CC4">
            <w:pPr>
              <w:jc w:val="center"/>
              <w:rPr>
                <w:rFonts w:ascii="Arial" w:eastAsia="ＭＳ ゴシック" w:hAnsi="Arial" w:cs="Arial"/>
              </w:rPr>
            </w:pPr>
            <w:r w:rsidRPr="0013663C">
              <w:rPr>
                <w:rFonts w:ascii="Arial" w:eastAsia="ＭＳ ゴシック" w:hAnsi="Arial" w:cs="Arial"/>
              </w:rPr>
              <w:t>―――</w:t>
            </w:r>
          </w:p>
        </w:tc>
      </w:tr>
    </w:tbl>
    <w:p w14:paraId="019AEC5A" w14:textId="77777777" w:rsidR="00FE6E1D" w:rsidRPr="0013663C" w:rsidRDefault="006B5C4D" w:rsidP="006B5C4D">
      <w:pPr>
        <w:ind w:left="361" w:hangingChars="200" w:hanging="361"/>
        <w:rPr>
          <w:rFonts w:ascii="Arial" w:eastAsia="ＭＳ ゴシック" w:hAnsi="Arial" w:cs="Arial"/>
          <w:sz w:val="18"/>
        </w:rPr>
      </w:pPr>
      <w:r w:rsidRPr="0013663C">
        <w:rPr>
          <w:rFonts w:ascii="Arial" w:eastAsia="ＭＳ ゴシック" w:hAnsi="Arial" w:cs="Arial"/>
          <w:b/>
          <w:sz w:val="18"/>
        </w:rPr>
        <w:t>*1</w:t>
      </w:r>
      <w:r w:rsidRPr="0013663C">
        <w:rPr>
          <w:rFonts w:ascii="Arial" w:eastAsia="ＭＳ ゴシック" w:hAnsi="Arial" w:cs="Arial" w:hint="eastAsia"/>
          <w:sz w:val="18"/>
        </w:rPr>
        <w:t>：集積回路（</w:t>
      </w:r>
      <w:r w:rsidRPr="0013663C">
        <w:rPr>
          <w:rFonts w:ascii="Arial" w:eastAsia="ＭＳ ゴシック" w:hAnsi="Arial" w:cs="Arial"/>
          <w:sz w:val="18"/>
        </w:rPr>
        <w:t>IC</w:t>
      </w:r>
      <w:r w:rsidRPr="0013663C">
        <w:rPr>
          <w:rFonts w:ascii="Arial" w:eastAsia="ＭＳ ゴシック" w:hAnsi="Arial" w:cs="Arial" w:hint="eastAsia"/>
          <w:sz w:val="18"/>
        </w:rPr>
        <w:t>）内部だけで使用されるものを除き</w:t>
      </w:r>
      <w:r w:rsidR="00034A63" w:rsidRPr="0013663C">
        <w:rPr>
          <w:rFonts w:ascii="Arial" w:eastAsia="ＭＳ ゴシック" w:hAnsi="Arial" w:cs="Arial" w:hint="eastAsia"/>
          <w:sz w:val="18"/>
        </w:rPr>
        <w:t>、</w:t>
      </w:r>
      <w:r w:rsidRPr="0013663C">
        <w:rPr>
          <w:rFonts w:ascii="Arial" w:eastAsia="ＭＳ ゴシック" w:hAnsi="Arial" w:cs="Arial" w:hint="eastAsia"/>
          <w:sz w:val="18"/>
        </w:rPr>
        <w:t>デバイス内部で使用される任意の信号の基本周波数（集積回路（</w:t>
      </w:r>
      <w:r w:rsidRPr="0013663C">
        <w:rPr>
          <w:rFonts w:ascii="Arial" w:eastAsia="ＭＳ ゴシック" w:hAnsi="Arial" w:cs="Arial"/>
          <w:sz w:val="18"/>
        </w:rPr>
        <w:t>IC</w:t>
      </w:r>
      <w:r w:rsidRPr="0013663C">
        <w:rPr>
          <w:rFonts w:ascii="Arial" w:eastAsia="ＭＳ ゴシック" w:hAnsi="Arial" w:cs="Arial" w:hint="eastAsia"/>
          <w:sz w:val="18"/>
        </w:rPr>
        <w:t>）内部では</w:t>
      </w:r>
      <w:r w:rsidR="00034A63" w:rsidRPr="0013663C">
        <w:rPr>
          <w:rFonts w:ascii="Arial" w:eastAsia="ＭＳ ゴシック" w:hAnsi="Arial" w:cs="Arial" w:hint="eastAsia"/>
          <w:sz w:val="18"/>
        </w:rPr>
        <w:t>、</w:t>
      </w:r>
      <w:r w:rsidRPr="0013663C">
        <w:rPr>
          <w:rFonts w:ascii="Arial" w:eastAsia="ＭＳ ゴシック" w:hAnsi="Arial" w:cs="Arial"/>
          <w:sz w:val="18"/>
        </w:rPr>
        <w:t xml:space="preserve">IC </w:t>
      </w:r>
      <w:r w:rsidRPr="0013663C">
        <w:rPr>
          <w:rFonts w:ascii="Arial" w:eastAsia="ＭＳ ゴシック" w:hAnsi="Arial" w:cs="Arial" w:hint="eastAsia"/>
          <w:sz w:val="18"/>
        </w:rPr>
        <w:t>外の低いクロック発振周波数から位相固定ループ（</w:t>
      </w:r>
      <w:r w:rsidRPr="0013663C">
        <w:rPr>
          <w:rFonts w:ascii="Arial" w:eastAsia="ＭＳ ゴシック" w:hAnsi="Arial" w:cs="Arial"/>
          <w:sz w:val="18"/>
        </w:rPr>
        <w:t>PLL</w:t>
      </w:r>
      <w:r w:rsidRPr="0013663C">
        <w:rPr>
          <w:rFonts w:ascii="Arial" w:eastAsia="ＭＳ ゴシック" w:hAnsi="Arial" w:cs="Arial" w:hint="eastAsia"/>
          <w:sz w:val="18"/>
        </w:rPr>
        <w:t>）回路により高い周波数を発生させることがあるが、それは除外する。）－</w:t>
      </w:r>
      <w:r w:rsidRPr="0013663C">
        <w:rPr>
          <w:rFonts w:ascii="Arial" w:eastAsia="ＭＳ ゴシック" w:hAnsi="Arial" w:cs="Arial"/>
          <w:sz w:val="18"/>
        </w:rPr>
        <w:t>J55014-1</w:t>
      </w:r>
      <w:r w:rsidRPr="0013663C">
        <w:rPr>
          <w:rFonts w:ascii="Arial" w:eastAsia="ＭＳ ゴシック" w:hAnsi="Arial" w:cs="Arial" w:hint="eastAsia"/>
          <w:sz w:val="18"/>
        </w:rPr>
        <w:t>の定義から抜粋。</w:t>
      </w:r>
    </w:p>
    <w:p w14:paraId="6FF5A575" w14:textId="77777777" w:rsidR="00302241" w:rsidRPr="0013663C" w:rsidRDefault="00302241" w:rsidP="00302241">
      <w:pPr>
        <w:ind w:leftChars="200" w:left="420"/>
        <w:rPr>
          <w:rFonts w:ascii="Arial" w:eastAsia="ＭＳ ゴシック" w:hAnsi="Arial" w:cs="Arial"/>
          <w:sz w:val="18"/>
        </w:rPr>
      </w:pPr>
      <w:r w:rsidRPr="0013663C">
        <w:rPr>
          <w:rFonts w:ascii="Arial" w:eastAsia="ＭＳ ゴシック" w:hAnsi="Arial" w:cs="Arial" w:hint="eastAsia"/>
          <w:sz w:val="18"/>
        </w:rPr>
        <w:t>最高クロック周波数が</w:t>
      </w:r>
      <w:r w:rsidRPr="0013663C">
        <w:rPr>
          <w:rFonts w:ascii="Arial" w:eastAsia="ＭＳ ゴシック" w:hAnsi="Arial" w:cs="Arial" w:hint="eastAsia"/>
          <w:sz w:val="18"/>
        </w:rPr>
        <w:t>30MHz</w:t>
      </w:r>
      <w:r w:rsidRPr="0013663C">
        <w:rPr>
          <w:rFonts w:ascii="Arial" w:eastAsia="ＭＳ ゴシック" w:hAnsi="Arial" w:cs="Arial" w:hint="eastAsia"/>
          <w:sz w:val="18"/>
        </w:rPr>
        <w:t>未満の場合、</w:t>
      </w:r>
      <w:r w:rsidRPr="0013663C">
        <w:rPr>
          <w:rFonts w:ascii="Arial" w:eastAsia="ＭＳ ゴシック" w:hAnsi="Arial" w:cs="Arial" w:hint="eastAsia"/>
          <w:sz w:val="18"/>
        </w:rPr>
        <w:t>30MHz</w:t>
      </w:r>
      <w:r w:rsidRPr="0013663C">
        <w:rPr>
          <w:rFonts w:ascii="Arial" w:eastAsia="ＭＳ ゴシック" w:hAnsi="Arial" w:cs="Arial" w:hint="eastAsia"/>
          <w:sz w:val="18"/>
        </w:rPr>
        <w:t>以上の周波数では妨害波電力だけの選択が可能です。</w:t>
      </w:r>
    </w:p>
    <w:p w14:paraId="4B0F12D4" w14:textId="164E26F7" w:rsidR="00FB1A4A" w:rsidRPr="00BB3236" w:rsidRDefault="00FB1A4A" w:rsidP="00FB1A4A">
      <w:pPr>
        <w:ind w:leftChars="200" w:left="420"/>
        <w:rPr>
          <w:rFonts w:ascii="Arial" w:eastAsia="ＭＳ ゴシック" w:hAnsi="Arial" w:cs="Arial"/>
          <w:sz w:val="18"/>
        </w:rPr>
      </w:pPr>
      <w:r w:rsidRPr="0013663C">
        <w:rPr>
          <w:rFonts w:ascii="Arial" w:eastAsia="ＭＳ ゴシック" w:hAnsi="Arial" w:cs="Arial" w:hint="eastAsia"/>
          <w:sz w:val="18"/>
        </w:rPr>
        <w:t>最高クロック周波数が</w:t>
      </w:r>
      <w:r w:rsidRPr="0013663C">
        <w:rPr>
          <w:rFonts w:ascii="Arial" w:eastAsia="ＭＳ ゴシック" w:hAnsi="Arial" w:cs="Arial" w:hint="eastAsia"/>
          <w:sz w:val="18"/>
        </w:rPr>
        <w:t>30MHz</w:t>
      </w:r>
      <w:r w:rsidR="009C5572" w:rsidRPr="0013663C">
        <w:rPr>
          <w:rFonts w:ascii="Arial" w:eastAsia="ＭＳ ゴシック" w:hAnsi="Arial" w:cs="Arial" w:hint="eastAsia"/>
          <w:sz w:val="18"/>
        </w:rPr>
        <w:t>以上の</w:t>
      </w:r>
      <w:r w:rsidRPr="0013663C">
        <w:rPr>
          <w:rFonts w:ascii="Arial" w:eastAsia="ＭＳ ゴシック" w:hAnsi="Arial" w:cs="Arial" w:hint="eastAsia"/>
          <w:sz w:val="18"/>
        </w:rPr>
        <w:t>場合、</w:t>
      </w:r>
      <w:r w:rsidRPr="0013663C">
        <w:rPr>
          <w:rFonts w:ascii="Arial" w:eastAsia="ＭＳ ゴシック" w:hAnsi="Arial" w:cs="Arial" w:hint="eastAsia"/>
          <w:sz w:val="18"/>
        </w:rPr>
        <w:t>1000MHz</w:t>
      </w:r>
      <w:r w:rsidRPr="0013663C">
        <w:rPr>
          <w:rFonts w:ascii="Arial" w:eastAsia="ＭＳ ゴシック" w:hAnsi="Arial" w:cs="Arial" w:hint="eastAsia"/>
          <w:sz w:val="18"/>
        </w:rPr>
        <w:t>ま</w:t>
      </w:r>
      <w:r w:rsidRPr="00BB3236">
        <w:rPr>
          <w:rFonts w:ascii="Arial" w:eastAsia="ＭＳ ゴシック" w:hAnsi="Arial" w:cs="Arial" w:hint="eastAsia"/>
          <w:sz w:val="18"/>
        </w:rPr>
        <w:t>での放射妨害波測定が適用されます。</w:t>
      </w:r>
    </w:p>
    <w:p w14:paraId="0F0EB4B8" w14:textId="77777777" w:rsidR="00FE6E1D" w:rsidRDefault="006B5C4D" w:rsidP="00ED1424">
      <w:pPr>
        <w:ind w:left="361" w:hangingChars="200" w:hanging="361"/>
        <w:rPr>
          <w:rFonts w:ascii="Arial" w:eastAsia="ＭＳ ゴシック" w:hAnsi="Arial" w:cs="Arial"/>
          <w:sz w:val="18"/>
        </w:rPr>
      </w:pPr>
      <w:r w:rsidRPr="000661FA">
        <w:rPr>
          <w:rFonts w:ascii="Arial" w:eastAsia="ＭＳ ゴシック" w:hAnsi="Arial" w:cs="Arial"/>
          <w:b/>
          <w:sz w:val="18"/>
        </w:rPr>
        <w:t>*2</w:t>
      </w:r>
      <w:r w:rsidRPr="000661FA">
        <w:rPr>
          <w:rFonts w:ascii="Arial" w:eastAsia="ＭＳ ゴシック" w:hAnsi="Arial" w:cs="Arial" w:hint="eastAsia"/>
          <w:sz w:val="18"/>
        </w:rPr>
        <w:t>：試験品の内部で生成若しくは使用される最高の基本周波数又は試験品が動作する最高の周波数（集積回路内部だけで使用される周波数も含む。）－</w:t>
      </w:r>
      <w:r w:rsidRPr="000661FA">
        <w:rPr>
          <w:rFonts w:ascii="Arial" w:eastAsia="ＭＳ ゴシック" w:hAnsi="Arial" w:cs="Arial"/>
          <w:sz w:val="18"/>
        </w:rPr>
        <w:t>J55032</w:t>
      </w:r>
      <w:r w:rsidRPr="000661FA">
        <w:rPr>
          <w:rFonts w:ascii="Arial" w:eastAsia="ＭＳ ゴシック" w:hAnsi="Arial" w:cs="Arial" w:hint="eastAsia"/>
          <w:sz w:val="18"/>
        </w:rPr>
        <w:t>の定義から抜粋。</w:t>
      </w:r>
    </w:p>
    <w:p w14:paraId="36DCDD07" w14:textId="4C121BDE" w:rsidR="006B5C4D" w:rsidRPr="000661FA" w:rsidRDefault="00ED1424" w:rsidP="007912A9">
      <w:pPr>
        <w:ind w:firstLineChars="200" w:firstLine="360"/>
        <w:rPr>
          <w:rFonts w:ascii="Arial" w:eastAsia="ＭＳ ゴシック" w:hAnsi="Arial" w:cs="Arial"/>
          <w:sz w:val="18"/>
        </w:rPr>
      </w:pPr>
      <w:r w:rsidRPr="00ED1424">
        <w:rPr>
          <w:rFonts w:ascii="Arial" w:eastAsia="ＭＳ ゴシック" w:hAnsi="Arial" w:cs="Arial" w:hint="eastAsia"/>
          <w:sz w:val="18"/>
        </w:rPr>
        <w:t>内部最高周波数</w:t>
      </w:r>
      <w:r>
        <w:rPr>
          <w:rFonts w:ascii="Arial" w:eastAsia="ＭＳ ゴシック" w:hAnsi="Arial" w:cs="Arial" w:hint="eastAsia"/>
          <w:sz w:val="18"/>
        </w:rPr>
        <w:t>が</w:t>
      </w:r>
      <w:r>
        <w:rPr>
          <w:rFonts w:ascii="Arial" w:eastAsia="ＭＳ ゴシック" w:hAnsi="Arial" w:cs="Arial" w:hint="eastAsia"/>
          <w:sz w:val="18"/>
        </w:rPr>
        <w:t>108MHz</w:t>
      </w:r>
      <w:r>
        <w:rPr>
          <w:rFonts w:ascii="Arial" w:eastAsia="ＭＳ ゴシック" w:hAnsi="Arial" w:cs="Arial" w:hint="eastAsia"/>
          <w:sz w:val="18"/>
        </w:rPr>
        <w:t>を超える場合、</w:t>
      </w:r>
      <w:r w:rsidR="00AA6D4A">
        <w:rPr>
          <w:rFonts w:ascii="Arial" w:eastAsia="ＭＳ ゴシック" w:hAnsi="Arial" w:cs="Arial" w:hint="eastAsia"/>
          <w:sz w:val="18"/>
        </w:rPr>
        <w:t>及び、内部最高周波数が不明な場合、</w:t>
      </w:r>
      <w:r>
        <w:rPr>
          <w:rFonts w:ascii="Arial" w:eastAsia="ＭＳ ゴシック" w:hAnsi="Arial" w:cs="Arial" w:hint="eastAsia"/>
          <w:sz w:val="18"/>
        </w:rPr>
        <w:t>GHz</w:t>
      </w:r>
      <w:r>
        <w:rPr>
          <w:rFonts w:ascii="Arial" w:eastAsia="ＭＳ ゴシック" w:hAnsi="Arial" w:cs="Arial" w:hint="eastAsia"/>
          <w:sz w:val="18"/>
        </w:rPr>
        <w:t>帯の放射妨害波測定が適用されます。</w:t>
      </w:r>
    </w:p>
    <w:p w14:paraId="5218323A" w14:textId="7E41F51A" w:rsidR="006B5C4D" w:rsidRPr="000661FA" w:rsidRDefault="006B5C4D" w:rsidP="006B5C4D">
      <w:pPr>
        <w:rPr>
          <w:rFonts w:ascii="Arial" w:eastAsia="ＭＳ ゴシック" w:hAnsi="Arial" w:cs="Arial"/>
          <w:sz w:val="18"/>
        </w:rPr>
      </w:pPr>
      <w:r w:rsidRPr="000661FA">
        <w:rPr>
          <w:rFonts w:ascii="Arial" w:eastAsia="ＭＳ ゴシック" w:hAnsi="Arial" w:cs="Arial"/>
          <w:b/>
          <w:sz w:val="18"/>
        </w:rPr>
        <w:t>*</w:t>
      </w:r>
      <w:r w:rsidR="000F2AF6">
        <w:rPr>
          <w:rFonts w:ascii="Arial" w:eastAsia="ＭＳ ゴシック" w:hAnsi="Arial" w:cs="Arial" w:hint="eastAsia"/>
          <w:b/>
          <w:sz w:val="18"/>
        </w:rPr>
        <w:t>3</w:t>
      </w:r>
      <w:r w:rsidRPr="000661FA">
        <w:rPr>
          <w:rFonts w:ascii="Arial" w:eastAsia="ＭＳ ゴシック" w:hAnsi="Arial" w:cs="Arial" w:hint="eastAsia"/>
          <w:sz w:val="18"/>
        </w:rPr>
        <w:t>：妨害波電力測定と放射妨害波測定のどちらかを選択できますので、ご希望の測定方法に</w:t>
      </w:r>
      <w:r w:rsidR="00561455">
        <w:rPr>
          <w:rFonts w:ascii="Arial" w:eastAsia="ＭＳ ゴシック" w:hAnsi="Arial" w:cs="Arial" w:hint="eastAsia"/>
          <w:sz w:val="18"/>
        </w:rPr>
        <w:t>チェックを記入</w:t>
      </w:r>
      <w:r w:rsidRPr="000661FA">
        <w:rPr>
          <w:rFonts w:ascii="Arial" w:eastAsia="ＭＳ ゴシック" w:hAnsi="Arial" w:cs="Arial" w:hint="eastAsia"/>
          <w:sz w:val="18"/>
        </w:rPr>
        <w:t>して</w:t>
      </w:r>
      <w:r w:rsidR="00517A05">
        <w:rPr>
          <w:rFonts w:ascii="Arial" w:eastAsia="ＭＳ ゴシック" w:hAnsi="Arial" w:cs="Arial" w:hint="eastAsia"/>
          <w:sz w:val="18"/>
        </w:rPr>
        <w:t>下さい</w:t>
      </w:r>
      <w:r w:rsidRPr="000661FA">
        <w:rPr>
          <w:rFonts w:ascii="Arial" w:eastAsia="ＭＳ ゴシック" w:hAnsi="Arial" w:cs="Arial" w:hint="eastAsia"/>
          <w:sz w:val="18"/>
        </w:rPr>
        <w:t>。ご指定がない場合は、妨害波電力測定を適用します。</w:t>
      </w:r>
    </w:p>
    <w:p w14:paraId="71F451DD" w14:textId="6523FE6A" w:rsidR="00525EEF" w:rsidRPr="000661FA" w:rsidRDefault="006B5C4D" w:rsidP="00535C8A">
      <w:pPr>
        <w:ind w:left="361" w:hangingChars="200" w:hanging="361"/>
        <w:rPr>
          <w:rFonts w:ascii="Arial" w:eastAsia="ＭＳ ゴシック" w:hAnsi="Arial" w:cs="Arial"/>
          <w:sz w:val="18"/>
          <w:szCs w:val="18"/>
        </w:rPr>
      </w:pPr>
      <w:r w:rsidRPr="000661FA">
        <w:rPr>
          <w:rFonts w:ascii="Arial" w:eastAsia="ＭＳ ゴシック" w:hAnsi="Arial" w:cs="Arial"/>
          <w:b/>
          <w:sz w:val="18"/>
        </w:rPr>
        <w:t>*</w:t>
      </w:r>
      <w:r w:rsidR="000F2AF6">
        <w:rPr>
          <w:rFonts w:ascii="Arial" w:eastAsia="ＭＳ ゴシック" w:hAnsi="Arial" w:cs="Arial" w:hint="eastAsia"/>
          <w:b/>
          <w:sz w:val="18"/>
        </w:rPr>
        <w:t>4</w:t>
      </w:r>
      <w:r w:rsidRPr="000661FA">
        <w:rPr>
          <w:rFonts w:ascii="Arial" w:eastAsia="ＭＳ ゴシック" w:hAnsi="Arial" w:cs="Arial" w:hint="eastAsia"/>
          <w:sz w:val="18"/>
        </w:rPr>
        <w:t>：</w:t>
      </w:r>
      <w:r w:rsidRPr="000661FA">
        <w:rPr>
          <w:rFonts w:ascii="Arial" w:eastAsia="ＭＳ ゴシック" w:hAnsi="Arial" w:cs="Arial"/>
          <w:sz w:val="18"/>
        </w:rPr>
        <w:t>CDNE</w:t>
      </w:r>
      <w:r w:rsidRPr="000661FA">
        <w:rPr>
          <w:rFonts w:ascii="Arial" w:eastAsia="ＭＳ ゴシック" w:hAnsi="Arial" w:cs="Arial" w:hint="eastAsia"/>
          <w:sz w:val="18"/>
        </w:rPr>
        <w:t>法による測定と放射妨害波測定のどちらかを選択できますので、ご希望の測定方法に</w:t>
      </w:r>
      <w:r w:rsidR="00561455">
        <w:rPr>
          <w:rFonts w:ascii="Arial" w:eastAsia="ＭＳ ゴシック" w:hAnsi="Arial" w:cs="Arial" w:hint="eastAsia"/>
          <w:sz w:val="18"/>
        </w:rPr>
        <w:t>チェックを記入</w:t>
      </w:r>
      <w:r w:rsidRPr="000661FA">
        <w:rPr>
          <w:rFonts w:ascii="Arial" w:eastAsia="ＭＳ ゴシック" w:hAnsi="Arial" w:cs="Arial" w:hint="eastAsia"/>
          <w:sz w:val="18"/>
        </w:rPr>
        <w:t>して</w:t>
      </w:r>
      <w:r w:rsidR="00517A05">
        <w:rPr>
          <w:rFonts w:ascii="Arial" w:eastAsia="ＭＳ ゴシック" w:hAnsi="Arial" w:cs="Arial" w:hint="eastAsia"/>
          <w:sz w:val="18"/>
        </w:rPr>
        <w:t>下</w:t>
      </w:r>
      <w:r w:rsidRPr="000661FA">
        <w:rPr>
          <w:rFonts w:ascii="Arial" w:eastAsia="ＭＳ ゴシック" w:hAnsi="Arial" w:cs="Arial" w:hint="eastAsia"/>
          <w:sz w:val="18"/>
        </w:rPr>
        <w:t>さい。ご指定がない場合は、</w:t>
      </w:r>
      <w:r w:rsidRPr="000661FA">
        <w:rPr>
          <w:rFonts w:ascii="Arial" w:eastAsia="ＭＳ ゴシック" w:hAnsi="Arial" w:cs="Arial"/>
          <w:sz w:val="18"/>
        </w:rPr>
        <w:t>CDNE</w:t>
      </w:r>
      <w:r w:rsidRPr="000661FA">
        <w:rPr>
          <w:rFonts w:ascii="Arial" w:eastAsia="ＭＳ ゴシック" w:hAnsi="Arial" w:cs="Arial" w:hint="eastAsia"/>
          <w:sz w:val="18"/>
        </w:rPr>
        <w:t>法による測定を適用します。</w:t>
      </w:r>
      <w:r w:rsidR="00034A63">
        <w:rPr>
          <w:rFonts w:ascii="Arial" w:eastAsia="ＭＳ ゴシック" w:hAnsi="Arial" w:cs="Arial"/>
          <w:sz w:val="18"/>
        </w:rPr>
        <w:br/>
      </w:r>
      <w:r w:rsidRPr="000661FA">
        <w:rPr>
          <w:rFonts w:ascii="Arial" w:eastAsia="ＭＳ ゴシック" w:hAnsi="Arial" w:cs="Arial" w:hint="eastAsia"/>
          <w:sz w:val="18"/>
        </w:rPr>
        <w:t>製品の構造により、</w:t>
      </w:r>
      <w:r w:rsidRPr="000661FA">
        <w:rPr>
          <w:rFonts w:ascii="Arial" w:eastAsia="ＭＳ ゴシック" w:hAnsi="Arial" w:cs="Arial"/>
          <w:sz w:val="18"/>
        </w:rPr>
        <w:t>CDNE</w:t>
      </w:r>
      <w:r w:rsidRPr="000661FA">
        <w:rPr>
          <w:rFonts w:ascii="Arial" w:eastAsia="ＭＳ ゴシック" w:hAnsi="Arial" w:cs="Arial" w:hint="eastAsia"/>
          <w:sz w:val="18"/>
        </w:rPr>
        <w:t>法による測定を適用</w:t>
      </w:r>
      <w:r w:rsidR="00034A63">
        <w:rPr>
          <w:rFonts w:ascii="Arial" w:eastAsia="ＭＳ ゴシック" w:hAnsi="Arial" w:cs="Arial" w:hint="eastAsia"/>
          <w:sz w:val="18"/>
        </w:rPr>
        <w:t>でき</w:t>
      </w:r>
      <w:r w:rsidRPr="000661FA">
        <w:rPr>
          <w:rFonts w:ascii="Arial" w:eastAsia="ＭＳ ゴシック" w:hAnsi="Arial" w:cs="Arial" w:hint="eastAsia"/>
          <w:sz w:val="18"/>
        </w:rPr>
        <w:t>ない場合がございますことをご了承</w:t>
      </w:r>
      <w:r w:rsidR="00517A05">
        <w:rPr>
          <w:rFonts w:ascii="Arial" w:eastAsia="ＭＳ ゴシック" w:hAnsi="Arial" w:cs="Arial" w:hint="eastAsia"/>
          <w:sz w:val="18"/>
        </w:rPr>
        <w:t>下さい</w:t>
      </w:r>
    </w:p>
    <w:sectPr w:rsidR="00525EEF" w:rsidRPr="000661FA" w:rsidSect="00535C8A">
      <w:headerReference w:type="default" r:id="rId8"/>
      <w:pgSz w:w="16838" w:h="11906" w:orient="landscape"/>
      <w:pgMar w:top="1134" w:right="1077" w:bottom="567"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F7BDD" w14:textId="77777777" w:rsidR="00ED35DA" w:rsidRDefault="00ED35DA" w:rsidP="00D408E8">
      <w:r>
        <w:separator/>
      </w:r>
    </w:p>
  </w:endnote>
  <w:endnote w:type="continuationSeparator" w:id="0">
    <w:p w14:paraId="57C1F224" w14:textId="77777777" w:rsidR="00ED35DA" w:rsidRDefault="00ED35DA" w:rsidP="00D4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86ED4" w14:textId="77777777" w:rsidR="00ED35DA" w:rsidRDefault="00ED35DA" w:rsidP="00D408E8">
      <w:r>
        <w:separator/>
      </w:r>
    </w:p>
  </w:footnote>
  <w:footnote w:type="continuationSeparator" w:id="0">
    <w:p w14:paraId="58B85172" w14:textId="77777777" w:rsidR="00ED35DA" w:rsidRDefault="00ED35DA" w:rsidP="00D4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7CF2" w14:textId="569565B0" w:rsidR="00594054" w:rsidRPr="0013663C" w:rsidRDefault="00535C8A" w:rsidP="00535C8A">
    <w:pPr>
      <w:pStyle w:val="a4"/>
      <w:jc w:val="right"/>
      <w:rPr>
        <w:lang w:eastAsia="zh-TW"/>
      </w:rPr>
    </w:pPr>
    <w:r w:rsidRPr="0013663C">
      <w:rPr>
        <w:rFonts w:hint="eastAsia"/>
        <w:lang w:eastAsia="zh-TW"/>
      </w:rPr>
      <w:t xml:space="preserve">　</w:t>
    </w:r>
    <w:r w:rsidRPr="0013663C">
      <w:rPr>
        <w:rFonts w:ascii="ＭＳ ゴシック" w:eastAsia="ＭＳ ゴシック" w:hAnsi="ＭＳ ゴシック" w:hint="eastAsia"/>
        <w:lang w:eastAsia="zh-TW"/>
      </w:rPr>
      <w:t>（改訂：</w:t>
    </w:r>
    <w:r w:rsidRPr="0013663C">
      <w:rPr>
        <w:rFonts w:ascii="ＭＳ ゴシック" w:eastAsia="ＭＳ ゴシック" w:hAnsi="ＭＳ ゴシック"/>
        <w:lang w:eastAsia="zh-TW"/>
      </w:rPr>
      <w:t>202</w:t>
    </w:r>
    <w:r w:rsidRPr="0013663C">
      <w:rPr>
        <w:rFonts w:ascii="ＭＳ ゴシック" w:eastAsia="ＭＳ ゴシック" w:hAnsi="ＭＳ ゴシック" w:hint="eastAsia"/>
        <w:lang w:eastAsia="zh-TW"/>
      </w:rPr>
      <w:t>6</w:t>
    </w:r>
    <w:r w:rsidRPr="0013663C">
      <w:rPr>
        <w:rFonts w:ascii="ＭＳ ゴシック" w:eastAsia="ＭＳ ゴシック" w:hAnsi="ＭＳ ゴシック"/>
        <w:lang w:eastAsia="zh-TW"/>
      </w:rPr>
      <w:t>年</w:t>
    </w:r>
    <w:r w:rsidRPr="0013663C">
      <w:rPr>
        <w:rFonts w:ascii="ＭＳ ゴシック" w:eastAsia="ＭＳ ゴシック" w:hAnsi="ＭＳ ゴシック" w:hint="eastAsia"/>
        <w:lang w:eastAsia="zh-TW"/>
      </w:rPr>
      <w:t>05</w:t>
    </w:r>
    <w:r w:rsidRPr="0013663C">
      <w:rPr>
        <w:rFonts w:ascii="ＭＳ ゴシック" w:eastAsia="ＭＳ ゴシック" w:hAnsi="ＭＳ ゴシック"/>
        <w:lang w:eastAsia="zh-TW"/>
      </w:rPr>
      <w:t>月</w:t>
    </w:r>
    <w:r w:rsidRPr="0013663C">
      <w:rPr>
        <w:rFonts w:ascii="ＭＳ ゴシック" w:eastAsia="ＭＳ ゴシック" w:hAnsi="ＭＳ ゴシック" w:hint="eastAsia"/>
        <w:lang w:eastAsia="zh-TW"/>
      </w:rPr>
      <w:t>25</w:t>
    </w:r>
    <w:r w:rsidRPr="0013663C">
      <w:rPr>
        <w:rFonts w:ascii="ＭＳ ゴシック" w:eastAsia="ＭＳ ゴシック" w:hAnsi="ＭＳ ゴシック"/>
        <w:lang w:eastAsia="zh-TW"/>
      </w:rPr>
      <w:t>日</w:t>
    </w:r>
    <w:r w:rsidRPr="0013663C">
      <w:rPr>
        <w:lang w:eastAsia="zh-TW"/>
      </w:rPr>
      <w:t>）</w:t>
    </w:r>
    <w:r w:rsidRPr="0013663C">
      <w:rPr>
        <w:rFonts w:hint="eastAsia"/>
        <w:lang w:eastAsia="zh-TW"/>
      </w:rPr>
      <w:t xml:space="preserve">　　　　　　　　　　　　　　　　　　　　　　　　　　　　　　　　　　　　　　　</w:t>
    </w:r>
    <w:r w:rsidRPr="0013663C">
      <w:rPr>
        <w:noProof/>
      </w:rPr>
      <w:drawing>
        <wp:inline distT="0" distB="0" distL="0" distR="0" wp14:anchorId="73C8AD80" wp14:editId="3F4F0C3D">
          <wp:extent cx="2209800" cy="276225"/>
          <wp:effectExtent l="0" t="0" r="0" b="9525"/>
          <wp:docPr id="2" name="図 2"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テキスト&#10;&#10;AI 生成コンテンツは誤りを含む可能性がありま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2762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43F"/>
    <w:rsid w:val="00000384"/>
    <w:rsid w:val="00000BCA"/>
    <w:rsid w:val="0001507E"/>
    <w:rsid w:val="000253F6"/>
    <w:rsid w:val="00030100"/>
    <w:rsid w:val="000302ED"/>
    <w:rsid w:val="00030A47"/>
    <w:rsid w:val="00032B00"/>
    <w:rsid w:val="00034A63"/>
    <w:rsid w:val="0004340E"/>
    <w:rsid w:val="00055D68"/>
    <w:rsid w:val="000661FA"/>
    <w:rsid w:val="000718CB"/>
    <w:rsid w:val="00093F88"/>
    <w:rsid w:val="00096AEE"/>
    <w:rsid w:val="000C44C5"/>
    <w:rsid w:val="000E12AA"/>
    <w:rsid w:val="000F09BE"/>
    <w:rsid w:val="000F2AF6"/>
    <w:rsid w:val="00111966"/>
    <w:rsid w:val="001155DE"/>
    <w:rsid w:val="0013663C"/>
    <w:rsid w:val="001522BB"/>
    <w:rsid w:val="00165AA0"/>
    <w:rsid w:val="0016714E"/>
    <w:rsid w:val="001C7745"/>
    <w:rsid w:val="001F2C33"/>
    <w:rsid w:val="001F69C2"/>
    <w:rsid w:val="0020133F"/>
    <w:rsid w:val="002061C9"/>
    <w:rsid w:val="00211611"/>
    <w:rsid w:val="00211DBC"/>
    <w:rsid w:val="00213A1C"/>
    <w:rsid w:val="00233EC5"/>
    <w:rsid w:val="00243537"/>
    <w:rsid w:val="002552DE"/>
    <w:rsid w:val="00256F03"/>
    <w:rsid w:val="002852CF"/>
    <w:rsid w:val="002862A1"/>
    <w:rsid w:val="002A445A"/>
    <w:rsid w:val="002B1558"/>
    <w:rsid w:val="002B354F"/>
    <w:rsid w:val="002B4C87"/>
    <w:rsid w:val="002B6B68"/>
    <w:rsid w:val="002C1EF5"/>
    <w:rsid w:val="002E1DE2"/>
    <w:rsid w:val="00302241"/>
    <w:rsid w:val="00376249"/>
    <w:rsid w:val="003772FE"/>
    <w:rsid w:val="00390144"/>
    <w:rsid w:val="003B15C8"/>
    <w:rsid w:val="003B18A4"/>
    <w:rsid w:val="003B2D7A"/>
    <w:rsid w:val="003D4540"/>
    <w:rsid w:val="004001F1"/>
    <w:rsid w:val="00412CD9"/>
    <w:rsid w:val="00422AE6"/>
    <w:rsid w:val="00431E6B"/>
    <w:rsid w:val="00437966"/>
    <w:rsid w:val="00442C0A"/>
    <w:rsid w:val="004550DF"/>
    <w:rsid w:val="004605F9"/>
    <w:rsid w:val="00471229"/>
    <w:rsid w:val="004731AF"/>
    <w:rsid w:val="004768B0"/>
    <w:rsid w:val="00480CED"/>
    <w:rsid w:val="004842FA"/>
    <w:rsid w:val="004915B6"/>
    <w:rsid w:val="004A19DC"/>
    <w:rsid w:val="004B26B7"/>
    <w:rsid w:val="004C0FC4"/>
    <w:rsid w:val="004C44BD"/>
    <w:rsid w:val="004D1201"/>
    <w:rsid w:val="004E1014"/>
    <w:rsid w:val="004E64C3"/>
    <w:rsid w:val="005155DF"/>
    <w:rsid w:val="00517A05"/>
    <w:rsid w:val="0052200D"/>
    <w:rsid w:val="00525EEF"/>
    <w:rsid w:val="00534FDB"/>
    <w:rsid w:val="00535C8A"/>
    <w:rsid w:val="00542B65"/>
    <w:rsid w:val="0054426C"/>
    <w:rsid w:val="00552E8F"/>
    <w:rsid w:val="00555CB0"/>
    <w:rsid w:val="00561455"/>
    <w:rsid w:val="0056337F"/>
    <w:rsid w:val="005675F2"/>
    <w:rsid w:val="00594054"/>
    <w:rsid w:val="005A5823"/>
    <w:rsid w:val="005A7606"/>
    <w:rsid w:val="005B56CC"/>
    <w:rsid w:val="005D36EF"/>
    <w:rsid w:val="005E60A2"/>
    <w:rsid w:val="00622634"/>
    <w:rsid w:val="0063187B"/>
    <w:rsid w:val="00633D42"/>
    <w:rsid w:val="0064061F"/>
    <w:rsid w:val="00666CD4"/>
    <w:rsid w:val="00696B58"/>
    <w:rsid w:val="006B2FB3"/>
    <w:rsid w:val="006B5C4D"/>
    <w:rsid w:val="006C26F7"/>
    <w:rsid w:val="006C2E8E"/>
    <w:rsid w:val="006F1FFE"/>
    <w:rsid w:val="006F6AE4"/>
    <w:rsid w:val="00704742"/>
    <w:rsid w:val="00721912"/>
    <w:rsid w:val="007570EE"/>
    <w:rsid w:val="00773829"/>
    <w:rsid w:val="00791264"/>
    <w:rsid w:val="007912A9"/>
    <w:rsid w:val="0079613B"/>
    <w:rsid w:val="007A3E27"/>
    <w:rsid w:val="007C0D77"/>
    <w:rsid w:val="007D3393"/>
    <w:rsid w:val="007F3E00"/>
    <w:rsid w:val="00830125"/>
    <w:rsid w:val="00833C79"/>
    <w:rsid w:val="0084460F"/>
    <w:rsid w:val="008450FC"/>
    <w:rsid w:val="008504E3"/>
    <w:rsid w:val="00862223"/>
    <w:rsid w:val="00864B9C"/>
    <w:rsid w:val="00872751"/>
    <w:rsid w:val="008B466A"/>
    <w:rsid w:val="008D393B"/>
    <w:rsid w:val="008D5DDF"/>
    <w:rsid w:val="008F3D4B"/>
    <w:rsid w:val="00902302"/>
    <w:rsid w:val="00987259"/>
    <w:rsid w:val="0099002B"/>
    <w:rsid w:val="00994805"/>
    <w:rsid w:val="009B1398"/>
    <w:rsid w:val="009C3557"/>
    <w:rsid w:val="009C5572"/>
    <w:rsid w:val="009E0E99"/>
    <w:rsid w:val="00A06934"/>
    <w:rsid w:val="00A350E4"/>
    <w:rsid w:val="00A533F9"/>
    <w:rsid w:val="00A551B3"/>
    <w:rsid w:val="00AA1A7A"/>
    <w:rsid w:val="00AA3076"/>
    <w:rsid w:val="00AA6D4A"/>
    <w:rsid w:val="00AB6709"/>
    <w:rsid w:val="00AC0A60"/>
    <w:rsid w:val="00AC7193"/>
    <w:rsid w:val="00B079A7"/>
    <w:rsid w:val="00B31F4B"/>
    <w:rsid w:val="00B3739F"/>
    <w:rsid w:val="00B51251"/>
    <w:rsid w:val="00B523EA"/>
    <w:rsid w:val="00B74E28"/>
    <w:rsid w:val="00B80F6B"/>
    <w:rsid w:val="00B82BB9"/>
    <w:rsid w:val="00BA2E88"/>
    <w:rsid w:val="00BA757C"/>
    <w:rsid w:val="00BB3236"/>
    <w:rsid w:val="00BB3DFA"/>
    <w:rsid w:val="00BC0888"/>
    <w:rsid w:val="00BC7274"/>
    <w:rsid w:val="00C135C7"/>
    <w:rsid w:val="00C2744E"/>
    <w:rsid w:val="00C512D5"/>
    <w:rsid w:val="00C7425D"/>
    <w:rsid w:val="00C81D4E"/>
    <w:rsid w:val="00C90CEC"/>
    <w:rsid w:val="00CA2F86"/>
    <w:rsid w:val="00CC390C"/>
    <w:rsid w:val="00D030D8"/>
    <w:rsid w:val="00D07306"/>
    <w:rsid w:val="00D1466C"/>
    <w:rsid w:val="00D31088"/>
    <w:rsid w:val="00D3772C"/>
    <w:rsid w:val="00D408E8"/>
    <w:rsid w:val="00D64550"/>
    <w:rsid w:val="00D73278"/>
    <w:rsid w:val="00D86CE4"/>
    <w:rsid w:val="00DB6C84"/>
    <w:rsid w:val="00DC206A"/>
    <w:rsid w:val="00DD32D6"/>
    <w:rsid w:val="00DD7D50"/>
    <w:rsid w:val="00E302DD"/>
    <w:rsid w:val="00E36459"/>
    <w:rsid w:val="00E43A7C"/>
    <w:rsid w:val="00E66263"/>
    <w:rsid w:val="00E834ED"/>
    <w:rsid w:val="00EA4578"/>
    <w:rsid w:val="00EA4DAA"/>
    <w:rsid w:val="00EB367C"/>
    <w:rsid w:val="00EC06EF"/>
    <w:rsid w:val="00ED1424"/>
    <w:rsid w:val="00ED35DA"/>
    <w:rsid w:val="00ED5954"/>
    <w:rsid w:val="00ED77C4"/>
    <w:rsid w:val="00EE1D24"/>
    <w:rsid w:val="00EE57A7"/>
    <w:rsid w:val="00EE6217"/>
    <w:rsid w:val="00EF11C8"/>
    <w:rsid w:val="00EF4B74"/>
    <w:rsid w:val="00EF572A"/>
    <w:rsid w:val="00F011AC"/>
    <w:rsid w:val="00F21187"/>
    <w:rsid w:val="00F21E74"/>
    <w:rsid w:val="00F31CEB"/>
    <w:rsid w:val="00F3683D"/>
    <w:rsid w:val="00F66D94"/>
    <w:rsid w:val="00F7315E"/>
    <w:rsid w:val="00F87BAA"/>
    <w:rsid w:val="00F91FDB"/>
    <w:rsid w:val="00F93D7C"/>
    <w:rsid w:val="00FA1D2B"/>
    <w:rsid w:val="00FB1A4A"/>
    <w:rsid w:val="00FB3D80"/>
    <w:rsid w:val="00FD743F"/>
    <w:rsid w:val="00FE102A"/>
    <w:rsid w:val="00FE6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7AE15"/>
  <w15:chartTrackingRefBased/>
  <w15:docId w15:val="{0C8278A2-2A61-4E4A-BCE4-FE7ECC73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4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7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2751"/>
    <w:pPr>
      <w:widowControl w:val="0"/>
      <w:autoSpaceDE w:val="0"/>
      <w:autoSpaceDN w:val="0"/>
      <w:adjustRightInd w:val="0"/>
    </w:pPr>
    <w:rPr>
      <w:rFonts w:ascii="Arial" w:hAnsi="Arial" w:cs="Arial"/>
      <w:color w:val="000000"/>
      <w:kern w:val="0"/>
      <w:sz w:val="24"/>
      <w:szCs w:val="24"/>
    </w:rPr>
  </w:style>
  <w:style w:type="paragraph" w:styleId="a4">
    <w:name w:val="header"/>
    <w:basedOn w:val="a"/>
    <w:link w:val="a5"/>
    <w:uiPriority w:val="99"/>
    <w:unhideWhenUsed/>
    <w:rsid w:val="00D408E8"/>
    <w:pPr>
      <w:tabs>
        <w:tab w:val="center" w:pos="4252"/>
        <w:tab w:val="right" w:pos="8504"/>
      </w:tabs>
      <w:snapToGrid w:val="0"/>
    </w:pPr>
  </w:style>
  <w:style w:type="character" w:customStyle="1" w:styleId="a5">
    <w:name w:val="ヘッダー (文字)"/>
    <w:basedOn w:val="a0"/>
    <w:link w:val="a4"/>
    <w:uiPriority w:val="99"/>
    <w:rsid w:val="00D408E8"/>
  </w:style>
  <w:style w:type="paragraph" w:styleId="a6">
    <w:name w:val="footer"/>
    <w:basedOn w:val="a"/>
    <w:link w:val="a7"/>
    <w:uiPriority w:val="99"/>
    <w:unhideWhenUsed/>
    <w:rsid w:val="00D408E8"/>
    <w:pPr>
      <w:tabs>
        <w:tab w:val="center" w:pos="4252"/>
        <w:tab w:val="right" w:pos="8504"/>
      </w:tabs>
      <w:snapToGrid w:val="0"/>
    </w:pPr>
  </w:style>
  <w:style w:type="character" w:customStyle="1" w:styleId="a7">
    <w:name w:val="フッター (文字)"/>
    <w:basedOn w:val="a0"/>
    <w:link w:val="a6"/>
    <w:uiPriority w:val="99"/>
    <w:rsid w:val="00D408E8"/>
  </w:style>
  <w:style w:type="character" w:styleId="a8">
    <w:name w:val="annotation reference"/>
    <w:basedOn w:val="a0"/>
    <w:uiPriority w:val="99"/>
    <w:semiHidden/>
    <w:unhideWhenUsed/>
    <w:rsid w:val="006B5C4D"/>
    <w:rPr>
      <w:sz w:val="18"/>
      <w:szCs w:val="18"/>
    </w:rPr>
  </w:style>
  <w:style w:type="paragraph" w:styleId="a9">
    <w:name w:val="annotation text"/>
    <w:basedOn w:val="a"/>
    <w:link w:val="aa"/>
    <w:uiPriority w:val="99"/>
    <w:semiHidden/>
    <w:unhideWhenUsed/>
    <w:rsid w:val="006B5C4D"/>
    <w:pPr>
      <w:jc w:val="left"/>
    </w:pPr>
  </w:style>
  <w:style w:type="character" w:customStyle="1" w:styleId="aa">
    <w:name w:val="コメント文字列 (文字)"/>
    <w:basedOn w:val="a0"/>
    <w:link w:val="a9"/>
    <w:uiPriority w:val="99"/>
    <w:semiHidden/>
    <w:rsid w:val="006B5C4D"/>
  </w:style>
  <w:style w:type="paragraph" w:styleId="ab">
    <w:name w:val="annotation subject"/>
    <w:basedOn w:val="a9"/>
    <w:next w:val="a9"/>
    <w:link w:val="ac"/>
    <w:uiPriority w:val="99"/>
    <w:semiHidden/>
    <w:unhideWhenUsed/>
    <w:rsid w:val="006B5C4D"/>
    <w:rPr>
      <w:b/>
      <w:bCs/>
    </w:rPr>
  </w:style>
  <w:style w:type="character" w:customStyle="1" w:styleId="ac">
    <w:name w:val="コメント内容 (文字)"/>
    <w:basedOn w:val="aa"/>
    <w:link w:val="ab"/>
    <w:uiPriority w:val="99"/>
    <w:semiHidden/>
    <w:rsid w:val="006B5C4D"/>
    <w:rPr>
      <w:b/>
      <w:bCs/>
    </w:rPr>
  </w:style>
  <w:style w:type="paragraph" w:styleId="ad">
    <w:name w:val="Balloon Text"/>
    <w:basedOn w:val="a"/>
    <w:link w:val="ae"/>
    <w:uiPriority w:val="99"/>
    <w:semiHidden/>
    <w:unhideWhenUsed/>
    <w:rsid w:val="006B5C4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B5C4D"/>
    <w:rPr>
      <w:rFonts w:asciiTheme="majorHAnsi" w:eastAsiaTheme="majorEastAsia" w:hAnsiTheme="majorHAnsi" w:cstheme="majorBidi"/>
      <w:sz w:val="18"/>
      <w:szCs w:val="18"/>
    </w:rPr>
  </w:style>
  <w:style w:type="character" w:styleId="af">
    <w:name w:val="Hyperlink"/>
    <w:basedOn w:val="a0"/>
    <w:uiPriority w:val="99"/>
    <w:unhideWhenUsed/>
    <w:rsid w:val="00B3739F"/>
    <w:rPr>
      <w:color w:val="0563C1" w:themeColor="hyperlink"/>
      <w:u w:val="single"/>
    </w:rPr>
  </w:style>
  <w:style w:type="character" w:styleId="af0">
    <w:name w:val="Unresolved Mention"/>
    <w:basedOn w:val="a0"/>
    <w:uiPriority w:val="99"/>
    <w:semiHidden/>
    <w:unhideWhenUsed/>
    <w:rsid w:val="00B3739F"/>
    <w:rPr>
      <w:color w:val="605E5C"/>
      <w:shd w:val="clear" w:color="auto" w:fill="E1DFDD"/>
    </w:rPr>
  </w:style>
  <w:style w:type="character" w:styleId="af1">
    <w:name w:val="FollowedHyperlink"/>
    <w:basedOn w:val="a0"/>
    <w:uiPriority w:val="99"/>
    <w:semiHidden/>
    <w:unhideWhenUsed/>
    <w:rsid w:val="00AC7193"/>
    <w:rPr>
      <w:color w:val="954F72" w:themeColor="followedHyperlink"/>
      <w:u w:val="single"/>
    </w:rPr>
  </w:style>
  <w:style w:type="paragraph" w:styleId="af2">
    <w:name w:val="Revision"/>
    <w:hidden/>
    <w:uiPriority w:val="99"/>
    <w:semiHidden/>
    <w:rsid w:val="00552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957481">
      <w:bodyDiv w:val="1"/>
      <w:marLeft w:val="0"/>
      <w:marRight w:val="0"/>
      <w:marTop w:val="0"/>
      <w:marBottom w:val="0"/>
      <w:divBdr>
        <w:top w:val="none" w:sz="0" w:space="0" w:color="auto"/>
        <w:left w:val="none" w:sz="0" w:space="0" w:color="auto"/>
        <w:bottom w:val="none" w:sz="0" w:space="0" w:color="auto"/>
        <w:right w:val="none" w:sz="0" w:space="0" w:color="auto"/>
      </w:divBdr>
    </w:div>
    <w:div w:id="51854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am-rc.jp/result/result.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30EAC-8EFB-4EBA-A472-B2581DF7E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196</Words>
  <Characters>1098</Characters>
  <Application>Microsoft Office Word</Application>
  <DocSecurity>0</DocSecurity>
  <Lines>23</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yamashita_h</dc:creator>
  <cp:keywords/>
  <dc:description/>
  <cp:lastModifiedBy>畠山 勝政</cp:lastModifiedBy>
  <cp:revision>38</cp:revision>
  <cp:lastPrinted>2026-05-25T02:27:00Z</cp:lastPrinted>
  <dcterms:created xsi:type="dcterms:W3CDTF">2026-05-25T02:21:00Z</dcterms:created>
  <dcterms:modified xsi:type="dcterms:W3CDTF">2026-05-29T02:11:00Z</dcterms:modified>
</cp:coreProperties>
</file>