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CA4" w:rsidRPr="00781F58" w:rsidRDefault="00C4521B" w:rsidP="006F4D51">
      <w:pPr>
        <w:spacing w:line="300" w:lineRule="exact"/>
        <w:jc w:val="left"/>
        <w:rPr>
          <w:rFonts w:ascii="Segoe UI" w:eastAsia="HGPｺﾞｼｯｸM" w:hAnsi="Segoe UI" w:cs="Segoe UI"/>
          <w:color w:val="000000" w:themeColor="text1"/>
          <w:sz w:val="24"/>
          <w:szCs w:val="24"/>
        </w:rPr>
      </w:pPr>
      <w:r w:rsidRPr="00781F58">
        <w:rPr>
          <w:rFonts w:ascii="Segoe UI" w:eastAsia="HGPｺﾞｼｯｸM" w:hAnsi="Segoe UI" w:cs="Segoe UI"/>
          <w:color w:val="000000" w:themeColor="text1"/>
          <w:sz w:val="24"/>
          <w:szCs w:val="24"/>
        </w:rPr>
        <w:t>構成部品一覧（重要部品リスト）</w:t>
      </w:r>
      <w:bookmarkStart w:id="0" w:name="_GoBack"/>
      <w:bookmarkEnd w:id="0"/>
    </w:p>
    <w:p w:rsidR="00C4521B" w:rsidRPr="00781F58" w:rsidRDefault="00C4521B" w:rsidP="006F4D51">
      <w:pPr>
        <w:spacing w:line="300" w:lineRule="exact"/>
        <w:jc w:val="left"/>
        <w:rPr>
          <w:rFonts w:ascii="Segoe UI" w:eastAsia="HGPｺﾞｼｯｸM" w:hAnsi="Segoe UI" w:cs="Segoe UI"/>
          <w:color w:val="000000" w:themeColor="text1"/>
          <w:sz w:val="20"/>
          <w:szCs w:val="20"/>
        </w:rPr>
      </w:pPr>
    </w:p>
    <w:p w:rsidR="00D26889" w:rsidRPr="00781F58" w:rsidRDefault="00D26889" w:rsidP="006F4D51">
      <w:pPr>
        <w:spacing w:line="300" w:lineRule="exact"/>
        <w:jc w:val="left"/>
        <w:rPr>
          <w:rFonts w:ascii="Segoe UI" w:eastAsia="HGPｺﾞｼｯｸM" w:hAnsi="Segoe UI" w:cs="Segoe UI"/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557"/>
        <w:gridCol w:w="1468"/>
        <w:gridCol w:w="1931"/>
        <w:gridCol w:w="1417"/>
        <w:gridCol w:w="1517"/>
      </w:tblGrid>
      <w:tr w:rsidR="00781F58" w:rsidRPr="00781F58" w:rsidTr="003447AF"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</w:tcPr>
          <w:p w:rsidR="00C4521B" w:rsidRPr="00781F58" w:rsidRDefault="00C4521B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部品名</w:t>
            </w:r>
            <w:r w:rsidR="00FD64D4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/</w:t>
            </w:r>
            <w:r w:rsidR="00FD64D4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回路記号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</w:tcPr>
          <w:p w:rsidR="00C4521B" w:rsidRPr="00781F58" w:rsidRDefault="00C4521B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製造者</w:t>
            </w:r>
            <w:r w:rsidR="006F4D51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</w:tcPr>
          <w:p w:rsidR="00C4521B" w:rsidRPr="00781F58" w:rsidRDefault="00C4521B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型番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</w:tcPr>
          <w:p w:rsidR="00C4521B" w:rsidRPr="00781F58" w:rsidRDefault="00C4521B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定格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</w:tcPr>
          <w:p w:rsidR="00C4521B" w:rsidRPr="00781F58" w:rsidRDefault="00C4521B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認証及び適用規格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C4521B" w:rsidRPr="00781F58" w:rsidRDefault="00C4521B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認証機関名</w:t>
            </w:r>
          </w:p>
        </w:tc>
      </w:tr>
      <w:tr w:rsidR="00781F58" w:rsidRPr="00781F58" w:rsidTr="003447AF">
        <w:tc>
          <w:tcPr>
            <w:tcW w:w="1836" w:type="dxa"/>
            <w:tcBorders>
              <w:top w:val="single" w:sz="8" w:space="0" w:color="auto"/>
              <w:left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電源プラグ</w:t>
            </w:r>
          </w:p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（差込みプラグ）</w:t>
            </w:r>
          </w:p>
        </w:tc>
        <w:tc>
          <w:tcPr>
            <w:tcW w:w="1557" w:type="dxa"/>
            <w:tcBorders>
              <w:top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  <w:tcBorders>
              <w:top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  <w:tcBorders>
              <w:top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="006F4D51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PSE</w:t>
            </w:r>
          </w:p>
          <w:p w:rsidR="005E40E0" w:rsidRPr="00781F58" w:rsidRDefault="005E40E0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（適合証明書番号または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登録番号等）</w:t>
            </w:r>
          </w:p>
        </w:tc>
        <w:tc>
          <w:tcPr>
            <w:tcW w:w="1517" w:type="dxa"/>
            <w:tcBorders>
              <w:top w:val="single" w:sz="8" w:space="0" w:color="auto"/>
              <w:right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電源コード・電源ケーブル</w:t>
            </w:r>
          </w:p>
        </w:tc>
        <w:tc>
          <w:tcPr>
            <w:tcW w:w="1557" w:type="dxa"/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芯線</w:t>
            </w:r>
            <w:r w:rsidR="00266B0D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：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×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mm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線種</w:t>
            </w:r>
            <w:r w:rsidR="00FD64D4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：</w:t>
            </w:r>
            <w:r w:rsidR="006F4D51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17" w:type="dxa"/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PSE</w:t>
            </w:r>
          </w:p>
          <w:p w:rsidR="00A54854" w:rsidRPr="00781F58" w:rsidRDefault="00A54854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（適合証明書番号）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7E517D" w:rsidRPr="00781F58" w:rsidRDefault="007E517D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機器用差込みプラグ</w:t>
            </w:r>
          </w:p>
        </w:tc>
        <w:tc>
          <w:tcPr>
            <w:tcW w:w="155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PSE</w:t>
            </w:r>
          </w:p>
          <w:p w:rsidR="00A54854" w:rsidRPr="00781F58" w:rsidRDefault="00A54854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（適合証明書番号）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インレット</w:t>
            </w:r>
          </w:p>
        </w:tc>
        <w:tc>
          <w:tcPr>
            <w:tcW w:w="155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導電部材質：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141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ヒューズ</w:t>
            </w:r>
            <w:r w:rsidR="009C5130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フォルダ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付インレット</w:t>
            </w:r>
          </w:p>
        </w:tc>
        <w:tc>
          <w:tcPr>
            <w:tcW w:w="155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導電部材質：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難燃性：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</w:p>
        </w:tc>
        <w:tc>
          <w:tcPr>
            <w:tcW w:w="141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ノイズフィルタ一体型インレット</w:t>
            </w:r>
          </w:p>
        </w:tc>
        <w:tc>
          <w:tcPr>
            <w:tcW w:w="155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μ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F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mH</w:t>
            </w:r>
            <w:proofErr w:type="spellEnd"/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Hz,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</w:t>
            </w:r>
          </w:p>
          <w:p w:rsidR="005E40E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5E40E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ボビン材質：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5E40E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</w:tc>
        <w:tc>
          <w:tcPr>
            <w:tcW w:w="141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端子台</w:t>
            </w:r>
          </w:p>
        </w:tc>
        <w:tc>
          <w:tcPr>
            <w:tcW w:w="1557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樹脂材質：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6F4D51" w:rsidRPr="00781F58" w:rsidRDefault="006F4D51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導電部材質：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1417" w:type="dxa"/>
          </w:tcPr>
          <w:p w:rsidR="009C5130" w:rsidRPr="00781F58" w:rsidRDefault="009C5130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6F4D51" w:rsidRPr="00781F58" w:rsidRDefault="009C5130" w:rsidP="006F4D51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コネクタ</w:t>
            </w:r>
          </w:p>
        </w:tc>
        <w:tc>
          <w:tcPr>
            <w:tcW w:w="155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導電部材質：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141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ヒューズフォルダ</w:t>
            </w:r>
          </w:p>
        </w:tc>
        <w:tc>
          <w:tcPr>
            <w:tcW w:w="155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導電部材質：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141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ヒューズ</w:t>
            </w:r>
          </w:p>
        </w:tc>
        <w:tc>
          <w:tcPr>
            <w:tcW w:w="155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9C5130" w:rsidRPr="00781F58" w:rsidRDefault="00FD64D4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PSE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または</w:t>
            </w:r>
            <w:r w:rsidR="009C5130"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  <w:p w:rsidR="005E40E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（適合証明書番号または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スイッチ</w:t>
            </w:r>
          </w:p>
        </w:tc>
        <w:tc>
          <w:tcPr>
            <w:tcW w:w="155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lastRenderedPageBreak/>
              <w:t>端子材質：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接点材質：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9C5130" w:rsidRPr="00781F58" w:rsidRDefault="005E40E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lastRenderedPageBreak/>
              <w:t>（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ノイズフィルタ</w:t>
            </w:r>
          </w:p>
        </w:tc>
        <w:tc>
          <w:tcPr>
            <w:tcW w:w="155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μ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F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mH</w:t>
            </w:r>
            <w:proofErr w:type="spellEnd"/>
          </w:p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Hz,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</w:t>
            </w:r>
          </w:p>
          <w:p w:rsidR="005E40E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5E40E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ボビン材質：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9C5130" w:rsidRPr="00781F58" w:rsidRDefault="005E40E0" w:rsidP="005E40E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="009C5130"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>）</w:t>
            </w:r>
          </w:p>
        </w:tc>
        <w:tc>
          <w:tcPr>
            <w:tcW w:w="1417" w:type="dxa"/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9C5130" w:rsidRPr="00781F58" w:rsidRDefault="009C5130" w:rsidP="009C5130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内部配線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vertAlign w:val="superscript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V,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mm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被覆材：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サージアブソーバ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PTC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サーミスタ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Ω（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コイル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A,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proofErr w:type="spellStart"/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mH</w:t>
            </w:r>
            <w:proofErr w:type="spellEnd"/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ボビン材質：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X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コンデンサ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μ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F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,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X1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 or X2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B8486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Y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コンデンサ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μ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F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>,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℃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Y1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 xml:space="preserve"> or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Y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>2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整流ダイオード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ダイオードブリッジ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ブリーダ抵抗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Ω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,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電解コンデンサ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μ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F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>,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℃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トランジスタ、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FET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IC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変圧器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ボビン材質：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温度ヒューズ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PSE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または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（適合証明書番号または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絶縁材料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  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厚さ：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  <w:t>mm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（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フォトカプラ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リレー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接点材質：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lastRenderedPageBreak/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lastRenderedPageBreak/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B8486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lang w:val="fr-CA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lang w:val="fr-CA"/>
              </w:rPr>
              <w:t>プリント基板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難燃性：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</w:t>
            </w:r>
            <w:r w:rsidR="00B8486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,</w:t>
            </w:r>
            <w:r w:rsidR="00B8486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 UL</w:t>
            </w:r>
            <w:r w:rsidR="00B8486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</w:t>
            </w:r>
            <w:r w:rsidR="00B8486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,</w:t>
            </w:r>
            <w:r w:rsidR="00B8486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B8486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難燃グレード等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モータ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W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絶縁材質：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ポンプ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W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絶縁材質：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電磁弁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A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巻線材質：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絶縁材質：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（絶縁種：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サーモスタット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A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動作温度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復帰温度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℃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端子材質：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登録番号）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ヒータ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W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種類：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ランプ</w:t>
            </w:r>
          </w:p>
        </w:tc>
        <w:tc>
          <w:tcPr>
            <w:tcW w:w="155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W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種類：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1417" w:type="dxa"/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17" w:type="dxa"/>
            <w:tcBorders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-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--</w:t>
            </w:r>
          </w:p>
        </w:tc>
      </w:tr>
      <w:tr w:rsidR="00781F58" w:rsidRPr="00781F58" w:rsidTr="003447AF">
        <w:tc>
          <w:tcPr>
            <w:tcW w:w="1836" w:type="dxa"/>
            <w:tcBorders>
              <w:left w:val="single" w:sz="8" w:space="0" w:color="auto"/>
              <w:bottom w:val="single" w:sz="4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ランプソケット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  <w:t>V,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A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導電部材質：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PSE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または</w:t>
            </w: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（適合証明書番号）</w:t>
            </w:r>
          </w:p>
        </w:tc>
        <w:tc>
          <w:tcPr>
            <w:tcW w:w="1517" w:type="dxa"/>
            <w:tcBorders>
              <w:bottom w:val="single" w:sz="4" w:space="0" w:color="auto"/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  <w:tr w:rsidR="003447AF" w:rsidRPr="00781F58" w:rsidTr="003447AF">
        <w:tc>
          <w:tcPr>
            <w:tcW w:w="1836" w:type="dxa"/>
            <w:tcBorders>
              <w:left w:val="single" w:sz="8" w:space="0" w:color="auto"/>
              <w:bottom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外郭材</w:t>
            </w: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468" w:type="dxa"/>
            <w:tcBorders>
              <w:bottom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  <w:tc>
          <w:tcPr>
            <w:tcW w:w="1931" w:type="dxa"/>
            <w:tcBorders>
              <w:bottom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材質：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難燃性：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（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CMJ</w:t>
            </w:r>
            <w:r w:rsidRPr="00781F58">
              <w:rPr>
                <w:rFonts w:ascii="Segoe UI" w:eastAsia="HGPｺﾞｼｯｸM" w:hAnsi="Segoe UI" w:cs="Segoe UI" w:hint="eastAsia"/>
                <w:color w:val="000000" w:themeColor="text1"/>
                <w:sz w:val="20"/>
                <w:szCs w:val="20"/>
              </w:rPr>
              <w:t>登録番号）</w:t>
            </w:r>
          </w:p>
        </w:tc>
        <w:tc>
          <w:tcPr>
            <w:tcW w:w="1517" w:type="dxa"/>
            <w:tcBorders>
              <w:bottom w:val="single" w:sz="8" w:space="0" w:color="auto"/>
              <w:right w:val="single" w:sz="8" w:space="0" w:color="auto"/>
            </w:tcBorders>
          </w:tcPr>
          <w:p w:rsidR="003447AF" w:rsidRPr="00781F58" w:rsidRDefault="003447AF" w:rsidP="003447AF">
            <w:pPr>
              <w:spacing w:line="300" w:lineRule="exact"/>
              <w:jc w:val="left"/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781F58">
              <w:rPr>
                <w:rFonts w:ascii="Segoe UI" w:eastAsia="HGPｺﾞｼｯｸ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</w:p>
        </w:tc>
      </w:tr>
    </w:tbl>
    <w:p w:rsidR="00C4521B" w:rsidRPr="00781F58" w:rsidRDefault="00C4521B" w:rsidP="006F4D51">
      <w:pPr>
        <w:spacing w:line="300" w:lineRule="exact"/>
        <w:jc w:val="left"/>
        <w:rPr>
          <w:rFonts w:ascii="Segoe UI" w:eastAsia="HGPｺﾞｼｯｸM" w:hAnsi="Segoe UI" w:cs="Segoe UI"/>
          <w:color w:val="000000" w:themeColor="text1"/>
          <w:sz w:val="20"/>
          <w:szCs w:val="20"/>
        </w:rPr>
      </w:pPr>
    </w:p>
    <w:p w:rsidR="00D26889" w:rsidRPr="00781F58" w:rsidRDefault="00D26889" w:rsidP="006F4D51">
      <w:pPr>
        <w:spacing w:line="300" w:lineRule="exact"/>
        <w:jc w:val="left"/>
        <w:rPr>
          <w:rFonts w:ascii="Segoe UI" w:eastAsia="HGPｺﾞｼｯｸM" w:hAnsi="Segoe UI" w:cs="Segoe UI"/>
          <w:color w:val="000000" w:themeColor="text1"/>
          <w:sz w:val="20"/>
          <w:szCs w:val="20"/>
        </w:rPr>
      </w:pPr>
    </w:p>
    <w:p w:rsidR="00D26889" w:rsidRPr="00781F58" w:rsidRDefault="00D26889" w:rsidP="006F4D51">
      <w:pPr>
        <w:spacing w:line="300" w:lineRule="exact"/>
        <w:jc w:val="left"/>
        <w:rPr>
          <w:rFonts w:ascii="Segoe UI" w:eastAsia="HGPｺﾞｼｯｸM" w:hAnsi="Segoe UI" w:cs="Segoe UI"/>
          <w:color w:val="000000" w:themeColor="text1"/>
          <w:szCs w:val="21"/>
        </w:rPr>
      </w:pP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【注意事項】</w:t>
      </w:r>
    </w:p>
    <w:p w:rsidR="00D26889" w:rsidRPr="00781F58" w:rsidRDefault="00D26889" w:rsidP="00D26889">
      <w:pPr>
        <w:pStyle w:val="a4"/>
        <w:numPr>
          <w:ilvl w:val="0"/>
          <w:numId w:val="2"/>
        </w:numPr>
        <w:spacing w:line="300" w:lineRule="exact"/>
        <w:ind w:leftChars="0" w:left="567" w:hanging="284"/>
        <w:jc w:val="left"/>
        <w:rPr>
          <w:rFonts w:ascii="Segoe UI" w:eastAsia="HGPｺﾞｼｯｸM" w:hAnsi="Segoe UI" w:cs="Segoe UI"/>
          <w:color w:val="000000" w:themeColor="text1"/>
          <w:szCs w:val="21"/>
        </w:rPr>
      </w:pP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該当する部品についてご記載ください。上記以外の部品については、追記</w:t>
      </w:r>
      <w:r w:rsidR="005E40E0"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をお</w:t>
      </w: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願い</w:t>
      </w:r>
      <w:r w:rsidR="005E40E0"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し</w:t>
      </w: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ます。</w:t>
      </w:r>
    </w:p>
    <w:p w:rsidR="00D26889" w:rsidRPr="00781F58" w:rsidRDefault="00D26889" w:rsidP="00D26889">
      <w:pPr>
        <w:pStyle w:val="a4"/>
        <w:numPr>
          <w:ilvl w:val="0"/>
          <w:numId w:val="2"/>
        </w:numPr>
        <w:spacing w:line="300" w:lineRule="exact"/>
        <w:ind w:leftChars="0" w:left="567" w:hanging="284"/>
        <w:jc w:val="left"/>
        <w:rPr>
          <w:rFonts w:ascii="Segoe UI" w:eastAsia="HGPｺﾞｼｯｸM" w:hAnsi="Segoe UI" w:cs="Segoe UI"/>
          <w:color w:val="000000" w:themeColor="text1"/>
          <w:szCs w:val="21"/>
        </w:rPr>
      </w:pP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併用部品がある場合は、それについても</w:t>
      </w:r>
      <w:r w:rsidR="00EB346F"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ご</w:t>
      </w: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記載ください。</w:t>
      </w:r>
    </w:p>
    <w:p w:rsidR="00D26889" w:rsidRPr="00781F58" w:rsidRDefault="00D26889" w:rsidP="00D26889">
      <w:pPr>
        <w:pStyle w:val="a4"/>
        <w:numPr>
          <w:ilvl w:val="0"/>
          <w:numId w:val="2"/>
        </w:numPr>
        <w:spacing w:line="300" w:lineRule="exact"/>
        <w:ind w:leftChars="0" w:left="567" w:hanging="284"/>
        <w:jc w:val="left"/>
        <w:rPr>
          <w:rFonts w:ascii="Segoe UI" w:eastAsia="HGPｺﾞｼｯｸM" w:hAnsi="Segoe UI" w:cs="Segoe UI"/>
          <w:color w:val="000000" w:themeColor="text1"/>
          <w:szCs w:val="21"/>
        </w:rPr>
      </w:pP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電気用品安全法（</w:t>
      </w: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PSE</w:t>
      </w: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）に適合している部品については、適合証明書のコピーをご提出ください。</w:t>
      </w:r>
    </w:p>
    <w:p w:rsidR="00D26889" w:rsidRPr="00781F58" w:rsidRDefault="00D26889" w:rsidP="00D26889">
      <w:pPr>
        <w:pStyle w:val="a4"/>
        <w:numPr>
          <w:ilvl w:val="0"/>
          <w:numId w:val="2"/>
        </w:numPr>
        <w:spacing w:line="300" w:lineRule="exact"/>
        <w:ind w:leftChars="0" w:left="567" w:hanging="284"/>
        <w:jc w:val="left"/>
        <w:rPr>
          <w:rFonts w:ascii="Segoe UI" w:eastAsia="HGPｺﾞｼｯｸM" w:hAnsi="Segoe UI" w:cs="Segoe UI"/>
          <w:color w:val="000000" w:themeColor="text1"/>
          <w:szCs w:val="21"/>
        </w:rPr>
      </w:pP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変圧器については、仕様書をご提出ください。</w:t>
      </w:r>
    </w:p>
    <w:p w:rsidR="00D26889" w:rsidRPr="00781F58" w:rsidRDefault="00D26889" w:rsidP="00D26889">
      <w:pPr>
        <w:pStyle w:val="a4"/>
        <w:numPr>
          <w:ilvl w:val="0"/>
          <w:numId w:val="2"/>
        </w:numPr>
        <w:spacing w:line="300" w:lineRule="exact"/>
        <w:ind w:leftChars="0" w:left="567" w:hanging="284"/>
        <w:jc w:val="left"/>
        <w:rPr>
          <w:rFonts w:ascii="Segoe UI" w:eastAsia="HGPｺﾞｼｯｸM" w:hAnsi="Segoe UI" w:cs="Segoe UI"/>
          <w:color w:val="000000" w:themeColor="text1"/>
          <w:szCs w:val="21"/>
        </w:rPr>
      </w:pPr>
      <w:r w:rsidRPr="00781F58">
        <w:rPr>
          <w:rFonts w:ascii="Segoe UI" w:eastAsia="HGPｺﾞｼｯｸM" w:hAnsi="Segoe UI" w:cs="Segoe UI" w:hint="eastAsia"/>
          <w:color w:val="000000" w:themeColor="text1"/>
          <w:szCs w:val="21"/>
        </w:rPr>
        <w:t>必要な内容が含まれていれば、書式は問いません。</w:t>
      </w:r>
    </w:p>
    <w:p w:rsidR="00D26889" w:rsidRPr="00781F58" w:rsidRDefault="00D26889" w:rsidP="00D26889">
      <w:pPr>
        <w:spacing w:line="300" w:lineRule="exact"/>
        <w:ind w:left="284" w:hanging="284"/>
        <w:jc w:val="left"/>
        <w:rPr>
          <w:rFonts w:ascii="Segoe UI" w:eastAsia="HGPｺﾞｼｯｸM" w:hAnsi="Segoe UI" w:cs="Segoe UI"/>
          <w:color w:val="000000" w:themeColor="text1"/>
          <w:sz w:val="20"/>
          <w:szCs w:val="20"/>
        </w:rPr>
      </w:pPr>
    </w:p>
    <w:sectPr w:rsidR="00D26889" w:rsidRPr="00781F58" w:rsidSect="00EB346F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AFB" w:rsidRDefault="007A6AFB" w:rsidP="00B129FA">
      <w:r>
        <w:separator/>
      </w:r>
    </w:p>
  </w:endnote>
  <w:endnote w:type="continuationSeparator" w:id="0">
    <w:p w:rsidR="007A6AFB" w:rsidRDefault="007A6AFB" w:rsidP="00B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9FA" w:rsidRPr="00F07255" w:rsidRDefault="00B129FA" w:rsidP="00A07A3F">
    <w:pPr>
      <w:pStyle w:val="a7"/>
      <w:jc w:val="center"/>
      <w:rPr>
        <w:rFonts w:ascii="メイリオ" w:eastAsia="メイリオ" w:hAnsi="メイリオ"/>
        <w:color w:val="404040" w:themeColor="text1" w:themeTint="BF"/>
        <w:sz w:val="20"/>
        <w:szCs w:val="20"/>
      </w:rPr>
    </w:pPr>
    <w:r w:rsidRPr="00F07255">
      <w:rPr>
        <w:rFonts w:ascii="メイリオ" w:eastAsia="メイリオ" w:hAnsi="メイリオ" w:hint="eastAsia"/>
        <w:color w:val="404040" w:themeColor="text1" w:themeTint="BF"/>
        <w:sz w:val="20"/>
        <w:szCs w:val="20"/>
      </w:rPr>
      <w:t>一般財団法人</w:t>
    </w:r>
    <w:r w:rsidR="003B62D2">
      <w:rPr>
        <w:rFonts w:ascii="メイリオ" w:eastAsia="メイリオ" w:hAnsi="メイリオ" w:hint="eastAsia"/>
        <w:color w:val="404040" w:themeColor="text1" w:themeTint="BF"/>
        <w:sz w:val="20"/>
        <w:szCs w:val="20"/>
      </w:rPr>
      <w:t xml:space="preserve"> </w:t>
    </w:r>
    <w:r w:rsidRPr="00F07255">
      <w:rPr>
        <w:rFonts w:ascii="メイリオ" w:eastAsia="メイリオ" w:hAnsi="メイリオ" w:hint="eastAsia"/>
        <w:color w:val="404040" w:themeColor="text1" w:themeTint="BF"/>
        <w:sz w:val="20"/>
        <w:szCs w:val="20"/>
      </w:rPr>
      <w:t>電気安全環境研究所</w:t>
    </w:r>
  </w:p>
  <w:p w:rsidR="00B129FA" w:rsidRDefault="00B129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AFB" w:rsidRDefault="007A6AFB" w:rsidP="00B129FA">
      <w:r>
        <w:separator/>
      </w:r>
    </w:p>
  </w:footnote>
  <w:footnote w:type="continuationSeparator" w:id="0">
    <w:p w:rsidR="007A6AFB" w:rsidRDefault="007A6AFB" w:rsidP="00B1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HGPｺﾞｼｯｸM" w:eastAsia="HGPｺﾞｼｯｸM" w:hAnsi="游ゴシック Light" w:hint="eastAsia"/>
        <w:sz w:val="18"/>
        <w:szCs w:val="18"/>
      </w:rPr>
    </w:sdtEndPr>
    <w:sdtContent>
      <w:p w:rsidR="00EB346F" w:rsidRPr="00FD4F0A" w:rsidRDefault="00EB346F">
        <w:pPr>
          <w:pStyle w:val="a5"/>
          <w:jc w:val="right"/>
          <w:rPr>
            <w:rFonts w:ascii="HGPｺﾞｼｯｸM" w:eastAsia="HGPｺﾞｼｯｸM" w:hAnsi="游ゴシック Light"/>
            <w:sz w:val="18"/>
            <w:szCs w:val="18"/>
          </w:rPr>
        </w:pPr>
        <w:r w:rsidRPr="00FD4F0A">
          <w:rPr>
            <w:rFonts w:ascii="HGPｺﾞｼｯｸM" w:eastAsia="HGPｺﾞｼｯｸM" w:hAnsi="游ゴシック Light" w:hint="eastAsia"/>
            <w:sz w:val="18"/>
            <w:szCs w:val="18"/>
            <w:lang w:val="ja-JP"/>
          </w:rPr>
          <w:t xml:space="preserve"> </w:t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fldChar w:fldCharType="begin"/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instrText>PAGE</w:instrText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fldChar w:fldCharType="separate"/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  <w:lang w:val="ja-JP"/>
          </w:rPr>
          <w:t>2</w:t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fldChar w:fldCharType="end"/>
        </w:r>
        <w:r w:rsidRPr="00FD4F0A">
          <w:rPr>
            <w:rFonts w:ascii="HGPｺﾞｼｯｸM" w:eastAsia="HGPｺﾞｼｯｸM" w:hAnsi="游ゴシック Light" w:hint="eastAsia"/>
            <w:sz w:val="18"/>
            <w:szCs w:val="18"/>
            <w:lang w:val="ja-JP"/>
          </w:rPr>
          <w:t xml:space="preserve"> / </w:t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fldChar w:fldCharType="begin"/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instrText>NUMPAGES</w:instrText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fldChar w:fldCharType="separate"/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  <w:lang w:val="ja-JP"/>
          </w:rPr>
          <w:t>2</w:t>
        </w:r>
        <w:r w:rsidRPr="00FD4F0A">
          <w:rPr>
            <w:rFonts w:ascii="HGPｺﾞｼｯｸM" w:eastAsia="HGPｺﾞｼｯｸM" w:hAnsi="游ゴシック Light" w:hint="eastAsia"/>
            <w:b/>
            <w:bCs/>
            <w:sz w:val="18"/>
            <w:szCs w:val="18"/>
          </w:rPr>
          <w:fldChar w:fldCharType="end"/>
        </w:r>
      </w:p>
    </w:sdtContent>
  </w:sdt>
  <w:p w:rsidR="00B129FA" w:rsidRDefault="00B129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AB8"/>
    <w:multiLevelType w:val="hybridMultilevel"/>
    <w:tmpl w:val="E0F601CA"/>
    <w:lvl w:ilvl="0" w:tplc="AA5AEF90">
      <w:start w:val="1"/>
      <w:numFmt w:val="bullet"/>
      <w:lvlText w:val="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646E1DA7"/>
    <w:multiLevelType w:val="hybridMultilevel"/>
    <w:tmpl w:val="8D742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1B"/>
    <w:rsid w:val="00115DEF"/>
    <w:rsid w:val="00266B0D"/>
    <w:rsid w:val="00275FDA"/>
    <w:rsid w:val="003447AF"/>
    <w:rsid w:val="003B62D2"/>
    <w:rsid w:val="003E311E"/>
    <w:rsid w:val="004633F3"/>
    <w:rsid w:val="005E40E0"/>
    <w:rsid w:val="00625548"/>
    <w:rsid w:val="006F4D51"/>
    <w:rsid w:val="00781F58"/>
    <w:rsid w:val="007A6AFB"/>
    <w:rsid w:val="007E517D"/>
    <w:rsid w:val="00813944"/>
    <w:rsid w:val="00870E73"/>
    <w:rsid w:val="00986829"/>
    <w:rsid w:val="009C483B"/>
    <w:rsid w:val="009C5130"/>
    <w:rsid w:val="00A07A3F"/>
    <w:rsid w:val="00A417A5"/>
    <w:rsid w:val="00A54854"/>
    <w:rsid w:val="00A61654"/>
    <w:rsid w:val="00AD3F72"/>
    <w:rsid w:val="00B129FA"/>
    <w:rsid w:val="00B43B93"/>
    <w:rsid w:val="00B84868"/>
    <w:rsid w:val="00C33504"/>
    <w:rsid w:val="00C4521B"/>
    <w:rsid w:val="00C72634"/>
    <w:rsid w:val="00C72CA4"/>
    <w:rsid w:val="00D26889"/>
    <w:rsid w:val="00EB346F"/>
    <w:rsid w:val="00F07255"/>
    <w:rsid w:val="00F22F14"/>
    <w:rsid w:val="00F3696C"/>
    <w:rsid w:val="00F679CB"/>
    <w:rsid w:val="00FC7AAF"/>
    <w:rsid w:val="00FD4F0A"/>
    <w:rsid w:val="00FD64D4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8D547"/>
  <w15:chartTrackingRefBased/>
  <w15:docId w15:val="{005079BF-9614-48B3-ADF6-3E53E8A3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8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2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9FA"/>
  </w:style>
  <w:style w:type="paragraph" w:styleId="a7">
    <w:name w:val="footer"/>
    <w:basedOn w:val="a"/>
    <w:link w:val="a8"/>
    <w:uiPriority w:val="99"/>
    <w:unhideWhenUsed/>
    <w:rsid w:val="00B12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2019-10-24T04:32:00Z</cp:lastPrinted>
  <dcterms:created xsi:type="dcterms:W3CDTF">2019-12-20T06:16:00Z</dcterms:created>
  <dcterms:modified xsi:type="dcterms:W3CDTF">2020-01-14T02:57:00Z</dcterms:modified>
</cp:coreProperties>
</file>